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62" w:rsidRPr="00255949" w:rsidRDefault="00D40162" w:rsidP="00D40162">
      <w:pPr>
        <w:jc w:val="right"/>
        <w:rPr>
          <w:lang w:val="lv-LV" w:eastAsia="ar-SA"/>
        </w:rPr>
      </w:pPr>
      <w:r w:rsidRPr="00255949">
        <w:rPr>
          <w:lang w:val="lv-LV" w:eastAsia="ar-SA"/>
        </w:rPr>
        <w:t>SASKAŅOTS:</w:t>
      </w:r>
    </w:p>
    <w:p w:rsidR="00D40162" w:rsidRPr="00255949" w:rsidRDefault="00D40162" w:rsidP="00D40162">
      <w:pPr>
        <w:jc w:val="right"/>
        <w:rPr>
          <w:bCs/>
          <w:lang w:val="lv-LV"/>
        </w:rPr>
      </w:pPr>
      <w:r w:rsidRPr="00255949">
        <w:rPr>
          <w:bCs/>
          <w:lang w:val="lv-LV"/>
        </w:rPr>
        <w:t>Daugavpils pilsētas pašvaldības</w:t>
      </w:r>
    </w:p>
    <w:p w:rsidR="00D40162" w:rsidRPr="00BB3B8B" w:rsidRDefault="00D40162" w:rsidP="00D40162">
      <w:pPr>
        <w:jc w:val="right"/>
        <w:rPr>
          <w:bCs/>
          <w:lang w:val="lv-LV"/>
        </w:rPr>
      </w:pPr>
      <w:r w:rsidRPr="00BB3B8B">
        <w:rPr>
          <w:bCs/>
          <w:lang w:val="lv-LV"/>
        </w:rPr>
        <w:t>iestādes “</w:t>
      </w:r>
      <w:r w:rsidR="005F7597" w:rsidRPr="00BB3B8B">
        <w:rPr>
          <w:bCs/>
          <w:lang w:val="lv-LV"/>
        </w:rPr>
        <w:t>Sociālais dienests” vadītāja</w:t>
      </w:r>
    </w:p>
    <w:p w:rsidR="00D40162" w:rsidRPr="00BB3B8B" w:rsidRDefault="00D40162" w:rsidP="00D40162">
      <w:pPr>
        <w:jc w:val="right"/>
        <w:rPr>
          <w:bCs/>
          <w:lang w:val="lv-LV"/>
        </w:rPr>
      </w:pPr>
    </w:p>
    <w:p w:rsidR="00D40162" w:rsidRPr="00BB3B8B" w:rsidRDefault="00D40162" w:rsidP="00D40162">
      <w:pPr>
        <w:jc w:val="right"/>
        <w:rPr>
          <w:lang w:val="lv-LV"/>
        </w:rPr>
      </w:pPr>
      <w:r w:rsidRPr="00BB3B8B">
        <w:rPr>
          <w:bCs/>
          <w:lang w:val="lv-LV"/>
        </w:rPr>
        <w:t xml:space="preserve">___________________ </w:t>
      </w:r>
      <w:r w:rsidR="001436D6" w:rsidRPr="00BB3B8B">
        <w:rPr>
          <w:bCs/>
          <w:lang w:val="lv-LV"/>
        </w:rPr>
        <w:t xml:space="preserve"> </w:t>
      </w:r>
      <w:r w:rsidR="00890D8A" w:rsidRPr="00BB3B8B">
        <w:rPr>
          <w:bCs/>
          <w:lang w:val="lv-LV"/>
        </w:rPr>
        <w:t>N. Jakubovska</w:t>
      </w:r>
    </w:p>
    <w:p w:rsidR="00D40162" w:rsidRPr="00BB3B8B" w:rsidRDefault="00D40162" w:rsidP="00D40162">
      <w:pPr>
        <w:pStyle w:val="Virsraksts1"/>
        <w:jc w:val="right"/>
        <w:rPr>
          <w:sz w:val="24"/>
        </w:rPr>
      </w:pPr>
      <w:r w:rsidRPr="00BB3B8B">
        <w:rPr>
          <w:sz w:val="24"/>
        </w:rPr>
        <w:t>Daugavpilī, 201</w:t>
      </w:r>
      <w:r w:rsidR="00861479" w:rsidRPr="00BB3B8B">
        <w:rPr>
          <w:sz w:val="24"/>
        </w:rPr>
        <w:t>8</w:t>
      </w:r>
      <w:r w:rsidRPr="00BB3B8B">
        <w:rPr>
          <w:sz w:val="24"/>
        </w:rPr>
        <w:t xml:space="preserve">.gada </w:t>
      </w:r>
      <w:r w:rsidR="006D68FA">
        <w:rPr>
          <w:sz w:val="24"/>
        </w:rPr>
        <w:t>20</w:t>
      </w:r>
      <w:r w:rsidR="006A1D26" w:rsidRPr="00BB3B8B">
        <w:rPr>
          <w:sz w:val="24"/>
        </w:rPr>
        <w:t>.</w:t>
      </w:r>
      <w:r w:rsidR="00861479" w:rsidRPr="00BB3B8B">
        <w:rPr>
          <w:sz w:val="24"/>
        </w:rPr>
        <w:t>februārī</w:t>
      </w:r>
    </w:p>
    <w:p w:rsidR="00A13EC4" w:rsidRPr="00BB3B8B" w:rsidRDefault="00A13EC4" w:rsidP="00A13EC4">
      <w:pPr>
        <w:rPr>
          <w:lang w:val="lv-LV"/>
        </w:rPr>
      </w:pPr>
    </w:p>
    <w:p w:rsidR="00A13EC4" w:rsidRPr="00BB3B8B" w:rsidRDefault="00A13EC4" w:rsidP="00A13EC4">
      <w:pPr>
        <w:rPr>
          <w:lang w:val="lv-LV"/>
        </w:rPr>
      </w:pPr>
    </w:p>
    <w:p w:rsidR="00A13EC4" w:rsidRPr="00BB3B8B" w:rsidRDefault="00A13EC4" w:rsidP="00EA3A47">
      <w:pPr>
        <w:keepNext/>
        <w:jc w:val="center"/>
        <w:outlineLvl w:val="0"/>
        <w:rPr>
          <w:lang w:val="lv-LV" w:eastAsia="en-US"/>
        </w:rPr>
      </w:pPr>
    </w:p>
    <w:p w:rsidR="00EA3A47" w:rsidRPr="00BB3B8B" w:rsidRDefault="00EA3A47" w:rsidP="00EA3A47">
      <w:pPr>
        <w:keepNext/>
        <w:jc w:val="center"/>
        <w:outlineLvl w:val="0"/>
        <w:rPr>
          <w:lang w:val="lv-LV" w:eastAsia="en-US"/>
        </w:rPr>
      </w:pPr>
      <w:r w:rsidRPr="00BB3B8B">
        <w:rPr>
          <w:lang w:val="lv-LV" w:eastAsia="en-US"/>
        </w:rPr>
        <w:t>ZIŅOJUMS</w:t>
      </w:r>
      <w:r w:rsidR="008C1D40" w:rsidRPr="00BB3B8B">
        <w:rPr>
          <w:lang w:val="lv-LV" w:eastAsia="en-US"/>
        </w:rPr>
        <w:t xml:space="preserve"> Nr. 2.-7.1./</w:t>
      </w:r>
      <w:r w:rsidR="006D68FA">
        <w:rPr>
          <w:lang w:val="lv-LV" w:eastAsia="en-US"/>
        </w:rPr>
        <w:t>2</w:t>
      </w:r>
    </w:p>
    <w:p w:rsidR="00EA3A47" w:rsidRPr="00255949" w:rsidRDefault="00EA3A47" w:rsidP="00436E1D">
      <w:pPr>
        <w:pStyle w:val="Virsraksts1"/>
        <w:rPr>
          <w:sz w:val="24"/>
        </w:rPr>
      </w:pPr>
    </w:p>
    <w:p w:rsidR="00436E1D" w:rsidRPr="00332270" w:rsidRDefault="00D40162" w:rsidP="00436E1D">
      <w:pPr>
        <w:pStyle w:val="Virsraksts1"/>
        <w:rPr>
          <w:sz w:val="24"/>
        </w:rPr>
      </w:pPr>
      <w:r w:rsidRPr="00332270">
        <w:rPr>
          <w:sz w:val="24"/>
        </w:rPr>
        <w:t>Daugavpils pilsētas pašvaldības iestāde “Sociālais dienests”</w:t>
      </w:r>
      <w:r w:rsidR="00436E1D" w:rsidRPr="00332270">
        <w:rPr>
          <w:sz w:val="24"/>
        </w:rPr>
        <w:t xml:space="preserve"> </w:t>
      </w:r>
    </w:p>
    <w:p w:rsidR="001D25B8" w:rsidRPr="00332270" w:rsidRDefault="00436E1D" w:rsidP="001D25B8">
      <w:pPr>
        <w:pStyle w:val="Virsraksts1"/>
        <w:rPr>
          <w:sz w:val="24"/>
        </w:rPr>
      </w:pPr>
      <w:r w:rsidRPr="00332270">
        <w:rPr>
          <w:sz w:val="24"/>
        </w:rPr>
        <w:t xml:space="preserve">uzaicina potenciālos pretendentus </w:t>
      </w:r>
      <w:r w:rsidR="00FB7C81" w:rsidRPr="00332270">
        <w:rPr>
          <w:sz w:val="24"/>
        </w:rPr>
        <w:t xml:space="preserve">piedalīties </w:t>
      </w:r>
      <w:r w:rsidR="00221AC8" w:rsidRPr="00332270">
        <w:rPr>
          <w:sz w:val="24"/>
        </w:rPr>
        <w:t>zemsliekšņa iepirkumā</w:t>
      </w:r>
      <w:r w:rsidR="00FB7C81" w:rsidRPr="00332270">
        <w:rPr>
          <w:sz w:val="24"/>
        </w:rPr>
        <w:t xml:space="preserve"> par līguma piešķiršanas</w:t>
      </w:r>
      <w:r w:rsidR="00255949" w:rsidRPr="00332270">
        <w:rPr>
          <w:sz w:val="24"/>
        </w:rPr>
        <w:t xml:space="preserve"> </w:t>
      </w:r>
      <w:r w:rsidR="00FB7C81" w:rsidRPr="00332270">
        <w:rPr>
          <w:sz w:val="24"/>
        </w:rPr>
        <w:t>tiesībām</w:t>
      </w:r>
    </w:p>
    <w:p w:rsidR="00436E1D" w:rsidRPr="00255949" w:rsidRDefault="00A42642" w:rsidP="00C60710">
      <w:pPr>
        <w:pStyle w:val="Virsraksts1"/>
        <w:rPr>
          <w:b/>
          <w:bCs/>
          <w:sz w:val="24"/>
        </w:rPr>
      </w:pPr>
      <w:r w:rsidRPr="00255949">
        <w:rPr>
          <w:b/>
          <w:sz w:val="24"/>
        </w:rPr>
        <w:t>“</w:t>
      </w:r>
      <w:r w:rsidR="00984441" w:rsidRPr="00255949">
        <w:rPr>
          <w:b/>
          <w:sz w:val="24"/>
        </w:rPr>
        <w:t>Sociālā</w:t>
      </w:r>
      <w:r w:rsidR="002843F7" w:rsidRPr="00255949">
        <w:rPr>
          <w:b/>
          <w:sz w:val="24"/>
        </w:rPr>
        <w:t>s rehabilitācijas</w:t>
      </w:r>
      <w:r w:rsidR="006F77C8" w:rsidRPr="00255949">
        <w:rPr>
          <w:b/>
          <w:sz w:val="24"/>
        </w:rPr>
        <w:t>, atbalsta un konsultatīvās programmas nodrošināšana ģimenēm ar bērniem krīzes situācijā, audžuģimenēm, aizbildņiem un adoptētājiem 2018.-2019.gadā”</w:t>
      </w:r>
    </w:p>
    <w:p w:rsidR="00436E1D" w:rsidRPr="00255949" w:rsidRDefault="00436E1D" w:rsidP="00E40852">
      <w:pPr>
        <w:pStyle w:val="Virsraksts2"/>
        <w:numPr>
          <w:ilvl w:val="0"/>
          <w:numId w:val="1"/>
        </w:numPr>
        <w:tabs>
          <w:tab w:val="clear" w:pos="720"/>
        </w:tabs>
        <w:ind w:left="360"/>
        <w:jc w:val="both"/>
        <w:rPr>
          <w:b/>
          <w:bCs/>
          <w:sz w:val="24"/>
        </w:rPr>
      </w:pPr>
      <w:r w:rsidRPr="00255949">
        <w:rPr>
          <w:b/>
          <w:bCs/>
          <w:sz w:val="24"/>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080754" w:rsidRPr="00255949"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255949" w:rsidRDefault="00436E1D" w:rsidP="00DF60B1">
            <w:pPr>
              <w:jc w:val="center"/>
              <w:rPr>
                <w:b/>
                <w:lang w:val="lv-LV"/>
              </w:rPr>
            </w:pPr>
            <w:r w:rsidRPr="00255949">
              <w:rPr>
                <w:b/>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255949" w:rsidRDefault="00D40162" w:rsidP="00436E1D">
            <w:pPr>
              <w:pStyle w:val="Style2"/>
              <w:rPr>
                <w:sz w:val="24"/>
                <w:szCs w:val="24"/>
              </w:rPr>
            </w:pPr>
            <w:r w:rsidRPr="00255949">
              <w:rPr>
                <w:sz w:val="24"/>
                <w:szCs w:val="24"/>
              </w:rPr>
              <w:t>Daugavpils pilsētas pašvaldības iestāde “Sociālais dienests”</w:t>
            </w:r>
          </w:p>
        </w:tc>
      </w:tr>
      <w:tr w:rsidR="00080754" w:rsidRPr="00255949"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255949" w:rsidRDefault="00436E1D" w:rsidP="001E7C5A">
            <w:pPr>
              <w:pStyle w:val="Saturs1"/>
              <w:rPr>
                <w:sz w:val="24"/>
                <w:szCs w:val="24"/>
              </w:rPr>
            </w:pPr>
            <w:r w:rsidRPr="00255949">
              <w:rPr>
                <w:sz w:val="24"/>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255949" w:rsidRDefault="00AD19E4" w:rsidP="00DF60B1">
            <w:pPr>
              <w:rPr>
                <w:b/>
                <w:lang w:val="lv-LV"/>
              </w:rPr>
            </w:pPr>
            <w:r w:rsidRPr="00255949">
              <w:rPr>
                <w:lang w:val="lv-LV"/>
              </w:rPr>
              <w:t>Vienības iela 8</w:t>
            </w:r>
            <w:r w:rsidR="00436E1D" w:rsidRPr="00255949">
              <w:rPr>
                <w:lang w:val="lv-LV"/>
              </w:rPr>
              <w:t>, Daugavpils, LV-5401</w:t>
            </w:r>
          </w:p>
        </w:tc>
      </w:tr>
      <w:tr w:rsidR="00080754" w:rsidRPr="00255949"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255949" w:rsidRDefault="00FB7C81" w:rsidP="001E7C5A">
            <w:pPr>
              <w:pStyle w:val="Saturs1"/>
              <w:rPr>
                <w:sz w:val="24"/>
                <w:szCs w:val="24"/>
              </w:rPr>
            </w:pPr>
            <w:r w:rsidRPr="00255949">
              <w:rPr>
                <w:sz w:val="24"/>
                <w:szCs w:val="24"/>
              </w:rPr>
              <w:t>Reģ.n</w:t>
            </w:r>
            <w:r w:rsidR="00436E1D" w:rsidRPr="00255949">
              <w:rPr>
                <w:sz w:val="24"/>
                <w:szCs w:val="24"/>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255949" w:rsidRDefault="00AD19E4" w:rsidP="00DF60B1">
            <w:pPr>
              <w:rPr>
                <w:b/>
                <w:lang w:val="lv-LV"/>
              </w:rPr>
            </w:pPr>
            <w:r w:rsidRPr="00255949">
              <w:rPr>
                <w:rStyle w:val="Izteiksmgs"/>
                <w:b w:val="0"/>
                <w:lang w:val="lv-LV"/>
              </w:rPr>
              <w:t>90001998587</w:t>
            </w:r>
          </w:p>
        </w:tc>
      </w:tr>
      <w:tr w:rsidR="00080754" w:rsidRPr="00255949"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255949" w:rsidRDefault="00436E1D" w:rsidP="00E0469C">
            <w:pPr>
              <w:pStyle w:val="Saturs1"/>
              <w:rPr>
                <w:sz w:val="24"/>
                <w:szCs w:val="24"/>
              </w:rPr>
            </w:pPr>
            <w:r w:rsidRPr="00255949">
              <w:rPr>
                <w:sz w:val="24"/>
                <w:szCs w:val="24"/>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255949" w:rsidRDefault="00973F80" w:rsidP="00984441">
            <w:pPr>
              <w:rPr>
                <w:lang w:val="lv-LV"/>
              </w:rPr>
            </w:pPr>
            <w:r w:rsidRPr="00255949">
              <w:rPr>
                <w:lang w:val="lv-LV"/>
              </w:rPr>
              <w:t>Juriste Viktorija Lasija</w:t>
            </w:r>
            <w:r w:rsidR="005F7597" w:rsidRPr="00255949">
              <w:rPr>
                <w:lang w:val="lv-LV"/>
              </w:rPr>
              <w:t xml:space="preserve">, tālrunis: </w:t>
            </w:r>
            <w:r w:rsidR="00861479" w:rsidRPr="00255949">
              <w:rPr>
                <w:lang w:val="lv-LV"/>
              </w:rPr>
              <w:t xml:space="preserve">+371 </w:t>
            </w:r>
            <w:r w:rsidR="005F7597" w:rsidRPr="00255949">
              <w:rPr>
                <w:lang w:val="lv-LV"/>
              </w:rPr>
              <w:t>654 4091</w:t>
            </w:r>
            <w:r w:rsidRPr="00255949">
              <w:rPr>
                <w:lang w:val="lv-LV"/>
              </w:rPr>
              <w:t>6</w:t>
            </w:r>
            <w:r w:rsidR="005F7597" w:rsidRPr="00255949">
              <w:rPr>
                <w:lang w:val="lv-LV"/>
              </w:rPr>
              <w:t>,</w:t>
            </w:r>
            <w:r w:rsidR="00861479" w:rsidRPr="00255949">
              <w:rPr>
                <w:lang w:val="lv-LV"/>
              </w:rPr>
              <w:t xml:space="preserve"> </w:t>
            </w:r>
            <w:r w:rsidR="005F7597" w:rsidRPr="00255949">
              <w:rPr>
                <w:lang w:val="lv-LV"/>
              </w:rPr>
              <w:t xml:space="preserve">e-pasts: </w:t>
            </w:r>
            <w:r w:rsidRPr="00255949">
              <w:rPr>
                <w:lang w:val="lv-LV"/>
              </w:rPr>
              <w:t>viktorija</w:t>
            </w:r>
            <w:r w:rsidR="00861479" w:rsidRPr="00255949">
              <w:rPr>
                <w:lang w:val="lv-LV"/>
              </w:rPr>
              <w:t>.</w:t>
            </w:r>
            <w:r w:rsidRPr="00255949">
              <w:rPr>
                <w:lang w:val="lv-LV"/>
              </w:rPr>
              <w:t>lasija</w:t>
            </w:r>
            <w:r w:rsidR="005F7597" w:rsidRPr="00255949">
              <w:rPr>
                <w:lang w:val="lv-LV"/>
              </w:rPr>
              <w:t>@socd.lv</w:t>
            </w:r>
          </w:p>
        </w:tc>
      </w:tr>
      <w:tr w:rsidR="00080754" w:rsidRPr="00255949"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255949" w:rsidRDefault="00FB7C81" w:rsidP="00DF60B1">
            <w:pPr>
              <w:jc w:val="center"/>
              <w:rPr>
                <w:b/>
                <w:lang w:val="lv-LV"/>
              </w:rPr>
            </w:pPr>
            <w:r w:rsidRPr="00255949">
              <w:rPr>
                <w:b/>
                <w:lang w:val="lv-LV"/>
              </w:rPr>
              <w:t>Faksa n</w:t>
            </w:r>
            <w:r w:rsidR="00436E1D" w:rsidRPr="00255949">
              <w:rPr>
                <w:b/>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255949" w:rsidRDefault="00861479" w:rsidP="001E7C5A">
            <w:pPr>
              <w:rPr>
                <w:lang w:val="lv-LV"/>
              </w:rPr>
            </w:pPr>
            <w:r w:rsidRPr="00255949">
              <w:rPr>
                <w:lang w:val="lv-LV"/>
              </w:rPr>
              <w:t xml:space="preserve">+371 </w:t>
            </w:r>
            <w:r w:rsidR="00AD19E4" w:rsidRPr="00255949">
              <w:rPr>
                <w:lang w:val="lv-LV"/>
              </w:rPr>
              <w:t>654 40930</w:t>
            </w:r>
          </w:p>
        </w:tc>
      </w:tr>
      <w:tr w:rsidR="00080754" w:rsidRPr="00255949" w:rsidTr="00E76C23">
        <w:trPr>
          <w:cantSplit/>
        </w:trPr>
        <w:tc>
          <w:tcPr>
            <w:tcW w:w="2700" w:type="dxa"/>
            <w:vMerge w:val="restart"/>
            <w:tcBorders>
              <w:top w:val="single" w:sz="4" w:space="0" w:color="auto"/>
              <w:left w:val="single" w:sz="4" w:space="0" w:color="auto"/>
              <w:right w:val="single" w:sz="4" w:space="0" w:color="auto"/>
            </w:tcBorders>
            <w:vAlign w:val="center"/>
          </w:tcPr>
          <w:p w:rsidR="00436E1D" w:rsidRPr="00255949" w:rsidRDefault="00436E1D" w:rsidP="00DF60B1">
            <w:pPr>
              <w:jc w:val="center"/>
              <w:rPr>
                <w:b/>
                <w:lang w:val="lv-LV"/>
              </w:rPr>
            </w:pPr>
            <w:r w:rsidRPr="00255949">
              <w:rPr>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436E1D" w:rsidRPr="00255949" w:rsidRDefault="00436E1D" w:rsidP="00A40508">
            <w:pPr>
              <w:pStyle w:val="font5"/>
              <w:spacing w:before="0" w:beforeAutospacing="0" w:after="0" w:afterAutospacing="0"/>
              <w:rPr>
                <w:sz w:val="24"/>
                <w:szCs w:val="24"/>
                <w:lang w:val="lv-LV"/>
              </w:rPr>
            </w:pPr>
            <w:r w:rsidRPr="00255949">
              <w:rPr>
                <w:sz w:val="24"/>
                <w:szCs w:val="24"/>
                <w:lang w:val="lv-LV"/>
              </w:rPr>
              <w:t>Pirmdiena</w:t>
            </w:r>
          </w:p>
        </w:tc>
        <w:tc>
          <w:tcPr>
            <w:tcW w:w="5079" w:type="dxa"/>
            <w:tcBorders>
              <w:top w:val="single" w:sz="4" w:space="0" w:color="auto"/>
              <w:left w:val="single" w:sz="4" w:space="0" w:color="auto"/>
              <w:bottom w:val="single" w:sz="4" w:space="0" w:color="auto"/>
              <w:right w:val="single" w:sz="4" w:space="0" w:color="auto"/>
            </w:tcBorders>
          </w:tcPr>
          <w:p w:rsidR="00436E1D" w:rsidRPr="00255949" w:rsidRDefault="00436E1D" w:rsidP="00DF60B1">
            <w:pPr>
              <w:pStyle w:val="font5"/>
              <w:spacing w:before="0" w:beforeAutospacing="0" w:after="0" w:afterAutospacing="0"/>
              <w:rPr>
                <w:sz w:val="24"/>
                <w:szCs w:val="24"/>
                <w:lang w:val="lv-LV"/>
              </w:rPr>
            </w:pPr>
            <w:r w:rsidRPr="00255949">
              <w:rPr>
                <w:sz w:val="24"/>
                <w:szCs w:val="24"/>
                <w:lang w:val="lv-LV"/>
              </w:rPr>
              <w:t>No 08.00 līdz 12.00 un no 13.00 līdz 18.00</w:t>
            </w:r>
          </w:p>
        </w:tc>
      </w:tr>
      <w:tr w:rsidR="00080754" w:rsidRPr="00255949" w:rsidTr="00E76C23">
        <w:trPr>
          <w:cantSplit/>
        </w:trPr>
        <w:tc>
          <w:tcPr>
            <w:tcW w:w="2700" w:type="dxa"/>
            <w:vMerge/>
            <w:tcBorders>
              <w:left w:val="single" w:sz="4" w:space="0" w:color="auto"/>
              <w:right w:val="single" w:sz="4" w:space="0" w:color="auto"/>
            </w:tcBorders>
          </w:tcPr>
          <w:p w:rsidR="00436E1D" w:rsidRPr="00255949" w:rsidRDefault="00436E1D" w:rsidP="00DF60B1">
            <w:pPr>
              <w:rPr>
                <w:lang w:val="lv-LV"/>
              </w:rPr>
            </w:pPr>
          </w:p>
        </w:tc>
        <w:tc>
          <w:tcPr>
            <w:tcW w:w="1860" w:type="dxa"/>
            <w:tcBorders>
              <w:top w:val="single" w:sz="4" w:space="0" w:color="auto"/>
              <w:left w:val="single" w:sz="4" w:space="0" w:color="auto"/>
              <w:bottom w:val="single" w:sz="4" w:space="0" w:color="auto"/>
              <w:right w:val="single" w:sz="4" w:space="0" w:color="auto"/>
            </w:tcBorders>
          </w:tcPr>
          <w:p w:rsidR="00A40508" w:rsidRPr="00255949" w:rsidRDefault="00436E1D" w:rsidP="00AD19E4">
            <w:pPr>
              <w:rPr>
                <w:lang w:val="lv-LV"/>
              </w:rPr>
            </w:pPr>
            <w:r w:rsidRPr="00255949">
              <w:rPr>
                <w:lang w:val="lv-LV"/>
              </w:rPr>
              <w:t xml:space="preserve">Otrdiena, </w:t>
            </w:r>
            <w:r w:rsidR="00A40508" w:rsidRPr="00255949">
              <w:rPr>
                <w:lang w:val="lv-LV"/>
              </w:rPr>
              <w:t>Trešdiena,</w:t>
            </w:r>
          </w:p>
          <w:p w:rsidR="00436E1D" w:rsidRPr="00255949" w:rsidRDefault="00436E1D" w:rsidP="00AD19E4">
            <w:pPr>
              <w:rPr>
                <w:lang w:val="lv-LV"/>
              </w:rPr>
            </w:pPr>
            <w:r w:rsidRPr="00255949">
              <w:rPr>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rsidR="00436E1D" w:rsidRPr="00255949" w:rsidRDefault="00436E1D" w:rsidP="00DF60B1">
            <w:pPr>
              <w:rPr>
                <w:lang w:val="lv-LV"/>
              </w:rPr>
            </w:pPr>
            <w:r w:rsidRPr="00255949">
              <w:rPr>
                <w:lang w:val="lv-LV"/>
              </w:rPr>
              <w:t>No 08.00 līdz 12.00 un no 13.00 līdz 17.00</w:t>
            </w:r>
          </w:p>
        </w:tc>
      </w:tr>
      <w:tr w:rsidR="003A0F08" w:rsidRPr="00255949" w:rsidTr="00E76C23">
        <w:trPr>
          <w:cantSplit/>
        </w:trPr>
        <w:tc>
          <w:tcPr>
            <w:tcW w:w="2700" w:type="dxa"/>
            <w:vMerge/>
            <w:tcBorders>
              <w:left w:val="single" w:sz="4" w:space="0" w:color="auto"/>
              <w:bottom w:val="single" w:sz="4" w:space="0" w:color="auto"/>
              <w:right w:val="single" w:sz="4" w:space="0" w:color="auto"/>
            </w:tcBorders>
          </w:tcPr>
          <w:p w:rsidR="00436E1D" w:rsidRPr="00255949" w:rsidRDefault="00436E1D" w:rsidP="00DF60B1">
            <w:pPr>
              <w:rPr>
                <w:lang w:val="lv-LV"/>
              </w:rPr>
            </w:pPr>
          </w:p>
        </w:tc>
        <w:tc>
          <w:tcPr>
            <w:tcW w:w="1860" w:type="dxa"/>
            <w:tcBorders>
              <w:top w:val="single" w:sz="4" w:space="0" w:color="auto"/>
              <w:left w:val="single" w:sz="4" w:space="0" w:color="auto"/>
              <w:bottom w:val="single" w:sz="4" w:space="0" w:color="auto"/>
              <w:right w:val="single" w:sz="4" w:space="0" w:color="auto"/>
            </w:tcBorders>
          </w:tcPr>
          <w:p w:rsidR="00436E1D" w:rsidRPr="00255949" w:rsidRDefault="00436E1D" w:rsidP="00DF60B1">
            <w:pPr>
              <w:rPr>
                <w:lang w:val="lv-LV"/>
              </w:rPr>
            </w:pPr>
            <w:r w:rsidRPr="00255949">
              <w:rPr>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rsidR="00436E1D" w:rsidRPr="00255949" w:rsidRDefault="00436E1D" w:rsidP="00A40508">
            <w:pPr>
              <w:rPr>
                <w:lang w:val="lv-LV"/>
              </w:rPr>
            </w:pPr>
            <w:r w:rsidRPr="00255949">
              <w:rPr>
                <w:lang w:val="lv-LV"/>
              </w:rPr>
              <w:t>No 08.00</w:t>
            </w:r>
            <w:r w:rsidR="00DF2FEF" w:rsidRPr="00255949">
              <w:rPr>
                <w:lang w:val="lv-LV"/>
              </w:rPr>
              <w:t xml:space="preserve"> līdz 12.00 un no 13.00</w:t>
            </w:r>
            <w:r w:rsidRPr="00255949">
              <w:rPr>
                <w:lang w:val="lv-LV"/>
              </w:rPr>
              <w:t xml:space="preserve"> līdz 1</w:t>
            </w:r>
            <w:r w:rsidR="00A40508" w:rsidRPr="00255949">
              <w:rPr>
                <w:lang w:val="lv-LV"/>
              </w:rPr>
              <w:t>6</w:t>
            </w:r>
            <w:r w:rsidRPr="00255949">
              <w:rPr>
                <w:lang w:val="lv-LV"/>
              </w:rPr>
              <w:t xml:space="preserve">.00 </w:t>
            </w:r>
          </w:p>
        </w:tc>
      </w:tr>
    </w:tbl>
    <w:p w:rsidR="00436E1D" w:rsidRPr="00255949" w:rsidRDefault="00436E1D" w:rsidP="00E40FB9">
      <w:pPr>
        <w:jc w:val="both"/>
        <w:rPr>
          <w:lang w:val="lv-LV"/>
        </w:rPr>
      </w:pPr>
    </w:p>
    <w:p w:rsidR="00721EEE" w:rsidRPr="00721EEE" w:rsidRDefault="00721EEE" w:rsidP="0016758D">
      <w:pPr>
        <w:pStyle w:val="Sarakstarindkopa"/>
        <w:widowControl w:val="0"/>
        <w:numPr>
          <w:ilvl w:val="0"/>
          <w:numId w:val="4"/>
        </w:numPr>
        <w:autoSpaceDE w:val="0"/>
        <w:autoSpaceDN w:val="0"/>
        <w:adjustRightInd w:val="0"/>
        <w:contextualSpacing/>
        <w:jc w:val="both"/>
        <w:rPr>
          <w:bCs/>
        </w:rPr>
      </w:pPr>
      <w:r>
        <w:rPr>
          <w:bCs/>
        </w:rPr>
        <w:t>Zemsliekšņa iepirkums tiek veikts nepiemērojot Publisko iepirkumu likuma prasības  ievērojot Publisko iepirkumu likuma 10.panta otrajā daļā noteikto. (CPV kods – 85312000-9 (sociālie pakalpojumi bez izmitināšanas iespējām)).</w:t>
      </w:r>
    </w:p>
    <w:p w:rsidR="00973F80" w:rsidRPr="00721EEE" w:rsidRDefault="00973F80" w:rsidP="00721EEE">
      <w:pPr>
        <w:pStyle w:val="Sarakstarindkopa"/>
        <w:widowControl w:val="0"/>
        <w:numPr>
          <w:ilvl w:val="0"/>
          <w:numId w:val="4"/>
        </w:numPr>
        <w:autoSpaceDE w:val="0"/>
        <w:autoSpaceDN w:val="0"/>
        <w:adjustRightInd w:val="0"/>
        <w:contextualSpacing/>
        <w:jc w:val="both"/>
        <w:rPr>
          <w:bCs/>
        </w:rPr>
      </w:pPr>
      <w:r w:rsidRPr="00332270">
        <w:rPr>
          <w:b/>
          <w:bCs/>
        </w:rPr>
        <w:t xml:space="preserve">Iepirkuma </w:t>
      </w:r>
      <w:r w:rsidR="0042552B" w:rsidRPr="00332270">
        <w:rPr>
          <w:b/>
          <w:bCs/>
        </w:rPr>
        <w:t>priekšmets</w:t>
      </w:r>
      <w:r w:rsidRPr="00332270">
        <w:rPr>
          <w:b/>
          <w:bCs/>
        </w:rPr>
        <w:t>:</w:t>
      </w:r>
      <w:r w:rsidR="006F37A4" w:rsidRPr="00332270">
        <w:t xml:space="preserve"> </w:t>
      </w:r>
      <w:r w:rsidR="006F37A4" w:rsidRPr="00332270">
        <w:rPr>
          <w:rStyle w:val="FontStyle37"/>
          <w:sz w:val="24"/>
          <w:szCs w:val="24"/>
        </w:rPr>
        <w:t>S</w:t>
      </w:r>
      <w:r w:rsidR="006F37A4" w:rsidRPr="00332270">
        <w:rPr>
          <w:bCs/>
        </w:rPr>
        <w:t>ociālās rehabilitācijas, atbalsta un konsultatīvās programmas nodrošināšana</w:t>
      </w:r>
      <w:r w:rsidR="00757E16" w:rsidRPr="00332270">
        <w:rPr>
          <w:bCs/>
        </w:rPr>
        <w:t xml:space="preserve"> ģimenēm ar bērniem krīzes situācijā</w:t>
      </w:r>
      <w:r w:rsidR="00E5285B" w:rsidRPr="00332270">
        <w:rPr>
          <w:bCs/>
        </w:rPr>
        <w:t xml:space="preserve">, </w:t>
      </w:r>
      <w:r w:rsidR="006F37A4" w:rsidRPr="00332270">
        <w:rPr>
          <w:bCs/>
        </w:rPr>
        <w:t xml:space="preserve"> audžuģimenēm, aizbildņiem un adoptētājiem</w:t>
      </w:r>
      <w:r w:rsidR="006F37A4" w:rsidRPr="00332270">
        <w:rPr>
          <w:rStyle w:val="FontStyle37"/>
          <w:sz w:val="24"/>
          <w:szCs w:val="24"/>
        </w:rPr>
        <w:t xml:space="preserve"> saskaņā ar Tehnisko specifikāciju (</w:t>
      </w:r>
      <w:r w:rsidR="006F37A4" w:rsidRPr="00332270">
        <w:rPr>
          <w:bCs/>
        </w:rPr>
        <w:t>1.pielikums) un līguma projekta (4.pielikums) nosacījumiem</w:t>
      </w:r>
      <w:r w:rsidR="006F37A4" w:rsidRPr="00332270">
        <w:rPr>
          <w:rStyle w:val="FontStyle37"/>
          <w:sz w:val="24"/>
          <w:szCs w:val="24"/>
        </w:rPr>
        <w:t>.</w:t>
      </w:r>
      <w:bookmarkStart w:id="0" w:name="_Hlk506794811"/>
    </w:p>
    <w:bookmarkEnd w:id="0"/>
    <w:p w:rsidR="00EE1ACE" w:rsidRPr="00EE1ACE" w:rsidRDefault="00436E1D" w:rsidP="0016758D">
      <w:pPr>
        <w:pStyle w:val="Sarakstarindkopa"/>
        <w:widowControl w:val="0"/>
        <w:numPr>
          <w:ilvl w:val="0"/>
          <w:numId w:val="4"/>
        </w:numPr>
        <w:autoSpaceDE w:val="0"/>
        <w:autoSpaceDN w:val="0"/>
        <w:adjustRightInd w:val="0"/>
        <w:contextualSpacing/>
        <w:jc w:val="both"/>
      </w:pPr>
      <w:r w:rsidRPr="00C6136D">
        <w:rPr>
          <w:b/>
          <w:bCs/>
        </w:rPr>
        <w:t>Paredzamā</w:t>
      </w:r>
      <w:r w:rsidR="00F47EBC" w:rsidRPr="00C6136D">
        <w:rPr>
          <w:b/>
          <w:bCs/>
        </w:rPr>
        <w:t xml:space="preserve"> kopējā</w:t>
      </w:r>
      <w:r w:rsidRPr="00C6136D">
        <w:rPr>
          <w:b/>
          <w:bCs/>
        </w:rPr>
        <w:t xml:space="preserve"> līgumcena</w:t>
      </w:r>
      <w:r w:rsidRPr="00C6136D">
        <w:rPr>
          <w:bCs/>
        </w:rPr>
        <w:t>: līdz</w:t>
      </w:r>
      <w:r w:rsidR="00085AD5" w:rsidRPr="00C6136D">
        <w:rPr>
          <w:bCs/>
        </w:rPr>
        <w:t xml:space="preserve"> EUR</w:t>
      </w:r>
      <w:r w:rsidR="00E9232F" w:rsidRPr="00C6136D">
        <w:rPr>
          <w:bCs/>
        </w:rPr>
        <w:t xml:space="preserve"> </w:t>
      </w:r>
      <w:r w:rsidR="006F77C8" w:rsidRPr="00C6136D">
        <w:rPr>
          <w:bCs/>
        </w:rPr>
        <w:t>48 000</w:t>
      </w:r>
      <w:r w:rsidR="00E9232F" w:rsidRPr="00C6136D">
        <w:rPr>
          <w:bCs/>
        </w:rPr>
        <w:t>.00</w:t>
      </w:r>
      <w:r w:rsidR="00085AD5" w:rsidRPr="00C6136D">
        <w:rPr>
          <w:bCs/>
        </w:rPr>
        <w:t xml:space="preserve"> </w:t>
      </w:r>
      <w:r w:rsidR="00984441" w:rsidRPr="00C6136D">
        <w:rPr>
          <w:bCs/>
        </w:rPr>
        <w:t>(</w:t>
      </w:r>
      <w:r w:rsidR="00E9232F" w:rsidRPr="00C6136D">
        <w:rPr>
          <w:bCs/>
        </w:rPr>
        <w:t>ar</w:t>
      </w:r>
      <w:r w:rsidR="00085AD5" w:rsidRPr="00C6136D">
        <w:rPr>
          <w:bCs/>
        </w:rPr>
        <w:t xml:space="preserve"> PVN</w:t>
      </w:r>
      <w:r w:rsidR="00984441" w:rsidRPr="00C6136D">
        <w:rPr>
          <w:bCs/>
        </w:rPr>
        <w:t>, ja PVN tiek piemērots)</w:t>
      </w:r>
      <w:r w:rsidR="0025249B" w:rsidRPr="00C6136D">
        <w:rPr>
          <w:bCs/>
        </w:rPr>
        <w:t>.</w:t>
      </w:r>
      <w:r w:rsidR="00EE1ACE" w:rsidRPr="00C6136D">
        <w:rPr>
          <w:rStyle w:val="FontStyle37"/>
          <w:sz w:val="24"/>
          <w:szCs w:val="24"/>
        </w:rPr>
        <w:t xml:space="preserve"> Cenā jāiekļauj visi ar pakalpojuma sniegšanu saistītie izdevumi, </w:t>
      </w:r>
      <w:r w:rsidR="00EE1ACE" w:rsidRPr="00EE1ACE">
        <w:rPr>
          <w:rStyle w:val="FontStyle37"/>
          <w:sz w:val="24"/>
          <w:szCs w:val="24"/>
        </w:rPr>
        <w:t>t.sk, nodokļi, nodevas, administratīvās izmaksas (piemēram, transporta izdevumi, visa veida sakaru izmaksas u.c.), riski uc. izmaksas. Papildu izmaksas līguma darbības laikā netiks pieļautas.</w:t>
      </w:r>
      <w:r w:rsidR="00076C57">
        <w:rPr>
          <w:rStyle w:val="FontStyle37"/>
          <w:sz w:val="24"/>
          <w:szCs w:val="24"/>
        </w:rPr>
        <w:t xml:space="preserve"> </w:t>
      </w:r>
      <w:r w:rsidR="001A2BFD">
        <w:rPr>
          <w:rStyle w:val="FontStyle37"/>
          <w:sz w:val="24"/>
          <w:szCs w:val="24"/>
        </w:rPr>
        <w:t>Finanšu p</w:t>
      </w:r>
      <w:r w:rsidR="00076C57">
        <w:rPr>
          <w:rStyle w:val="FontStyle37"/>
          <w:sz w:val="24"/>
          <w:szCs w:val="24"/>
        </w:rPr>
        <w:t>iedāvājumam jabūt izteiktam euro ar ne vairāk kā 2 (divām) zimēm aiz komata</w:t>
      </w:r>
      <w:r w:rsidR="00046BD4">
        <w:rPr>
          <w:rStyle w:val="FontStyle37"/>
          <w:sz w:val="24"/>
          <w:szCs w:val="24"/>
        </w:rPr>
        <w:t xml:space="preserve">. </w:t>
      </w:r>
    </w:p>
    <w:p w:rsidR="00973F80" w:rsidRPr="0039047B" w:rsidRDefault="00973F80" w:rsidP="0016758D">
      <w:pPr>
        <w:pStyle w:val="Sarakstarindkopa"/>
        <w:numPr>
          <w:ilvl w:val="0"/>
          <w:numId w:val="4"/>
        </w:numPr>
        <w:spacing w:line="300" w:lineRule="auto"/>
        <w:jc w:val="both"/>
        <w:rPr>
          <w:b/>
          <w:bCs/>
        </w:rPr>
      </w:pPr>
      <w:r w:rsidRPr="0039047B">
        <w:rPr>
          <w:b/>
          <w:bCs/>
        </w:rPr>
        <w:t>Pakalpojum</w:t>
      </w:r>
      <w:r w:rsidR="00E40FB9" w:rsidRPr="0039047B">
        <w:rPr>
          <w:b/>
          <w:bCs/>
        </w:rPr>
        <w:t xml:space="preserve">a apraksts </w:t>
      </w:r>
      <w:r w:rsidR="00E40FB9" w:rsidRPr="0039047B">
        <w:t>norādīts Tehniskajā specifikācijā (1.pielikums).</w:t>
      </w:r>
    </w:p>
    <w:p w:rsidR="00F50721" w:rsidRPr="00255949" w:rsidRDefault="00F92444" w:rsidP="0016758D">
      <w:pPr>
        <w:pStyle w:val="Sarakstarindkopa"/>
        <w:numPr>
          <w:ilvl w:val="0"/>
          <w:numId w:val="4"/>
        </w:numPr>
        <w:spacing w:line="300" w:lineRule="auto"/>
        <w:jc w:val="both"/>
        <w:rPr>
          <w:b/>
          <w:bCs/>
        </w:rPr>
      </w:pPr>
      <w:r w:rsidRPr="0039047B">
        <w:rPr>
          <w:b/>
          <w:bCs/>
        </w:rPr>
        <w:t>Zemsliekšņa</w:t>
      </w:r>
      <w:r w:rsidR="00F50721" w:rsidRPr="0039047B">
        <w:rPr>
          <w:b/>
          <w:bCs/>
        </w:rPr>
        <w:t xml:space="preserve"> iepirkuma nepieciešamības </w:t>
      </w:r>
      <w:r w:rsidR="00F50721" w:rsidRPr="00255949">
        <w:rPr>
          <w:b/>
          <w:bCs/>
        </w:rPr>
        <w:t>apzināšan</w:t>
      </w:r>
      <w:r w:rsidR="00271171" w:rsidRPr="00255949">
        <w:rPr>
          <w:b/>
          <w:bCs/>
        </w:rPr>
        <w:t>a</w:t>
      </w:r>
      <w:r w:rsidR="00F50721" w:rsidRPr="00255949">
        <w:rPr>
          <w:b/>
          <w:bCs/>
        </w:rPr>
        <w:t xml:space="preserve">s datums: </w:t>
      </w:r>
      <w:r w:rsidR="00E83C09" w:rsidRPr="00255949">
        <w:rPr>
          <w:bCs/>
        </w:rPr>
        <w:t>08.02.</w:t>
      </w:r>
      <w:r w:rsidR="00861479" w:rsidRPr="00255949">
        <w:rPr>
          <w:bCs/>
        </w:rPr>
        <w:t>2018.</w:t>
      </w:r>
    </w:p>
    <w:p w:rsidR="00FB7C81" w:rsidRPr="001979BE" w:rsidRDefault="00436E1D" w:rsidP="0016758D">
      <w:pPr>
        <w:pStyle w:val="Sarakstarindkopa"/>
        <w:numPr>
          <w:ilvl w:val="0"/>
          <w:numId w:val="4"/>
        </w:numPr>
        <w:spacing w:line="300" w:lineRule="auto"/>
        <w:jc w:val="both"/>
        <w:rPr>
          <w:b/>
        </w:rPr>
      </w:pPr>
      <w:bookmarkStart w:id="1" w:name="_Toc134418278"/>
      <w:bookmarkStart w:id="2" w:name="_Toc134628683"/>
      <w:bookmarkStart w:id="3" w:name="_Toc337468672"/>
      <w:bookmarkStart w:id="4" w:name="_Toc341872544"/>
      <w:r w:rsidRPr="00255949">
        <w:rPr>
          <w:b/>
          <w:bCs/>
        </w:rPr>
        <w:t>Lī</w:t>
      </w:r>
      <w:r w:rsidR="00726A51" w:rsidRPr="00255949">
        <w:rPr>
          <w:b/>
          <w:bCs/>
        </w:rPr>
        <w:t xml:space="preserve">guma izpildes </w:t>
      </w:r>
      <w:r w:rsidR="00726A51" w:rsidRPr="001979BE">
        <w:rPr>
          <w:b/>
          <w:bCs/>
        </w:rPr>
        <w:t>termiņš</w:t>
      </w:r>
      <w:bookmarkEnd w:id="1"/>
      <w:bookmarkEnd w:id="2"/>
      <w:bookmarkEnd w:id="3"/>
      <w:bookmarkEnd w:id="4"/>
      <w:r w:rsidR="000F7E9C" w:rsidRPr="001979BE">
        <w:rPr>
          <w:b/>
          <w:bCs/>
        </w:rPr>
        <w:t xml:space="preserve">: </w:t>
      </w:r>
      <w:r w:rsidR="00984441" w:rsidRPr="001979BE">
        <w:rPr>
          <w:b/>
          <w:bCs/>
        </w:rPr>
        <w:t>viens gads</w:t>
      </w:r>
      <w:r w:rsidR="00085AD5" w:rsidRPr="001979BE">
        <w:rPr>
          <w:bCs/>
        </w:rPr>
        <w:t>.</w:t>
      </w:r>
    </w:p>
    <w:p w:rsidR="00E40FB9" w:rsidRPr="001979BE" w:rsidRDefault="00E40FB9" w:rsidP="0016758D">
      <w:pPr>
        <w:pStyle w:val="Sarakstarindkopa"/>
        <w:numPr>
          <w:ilvl w:val="0"/>
          <w:numId w:val="4"/>
        </w:numPr>
        <w:spacing w:line="300" w:lineRule="auto"/>
        <w:jc w:val="both"/>
        <w:rPr>
          <w:b/>
        </w:rPr>
      </w:pPr>
      <w:r w:rsidRPr="001979BE">
        <w:rPr>
          <w:b/>
          <w:bCs/>
        </w:rPr>
        <w:t>Līguma izpildes vieta</w:t>
      </w:r>
      <w:r w:rsidRPr="001979BE">
        <w:rPr>
          <w:b/>
        </w:rPr>
        <w:t xml:space="preserve">: </w:t>
      </w:r>
      <w:r w:rsidRPr="001979BE">
        <w:t>Daugavpils pilsētas administratīvā teritorija</w:t>
      </w:r>
      <w:r w:rsidRPr="001979BE">
        <w:rPr>
          <w:rStyle w:val="FontStyle37"/>
          <w:sz w:val="24"/>
          <w:szCs w:val="24"/>
        </w:rPr>
        <w:t>.</w:t>
      </w:r>
    </w:p>
    <w:p w:rsidR="00973F80" w:rsidRPr="0039047B" w:rsidRDefault="00FB7C81" w:rsidP="0016758D">
      <w:pPr>
        <w:pStyle w:val="Sarakstarindkopa"/>
        <w:numPr>
          <w:ilvl w:val="0"/>
          <w:numId w:val="4"/>
        </w:numPr>
        <w:spacing w:line="300" w:lineRule="auto"/>
        <w:jc w:val="both"/>
        <w:rPr>
          <w:b/>
          <w:color w:val="FF0000"/>
        </w:rPr>
      </w:pPr>
      <w:r w:rsidRPr="00255949">
        <w:rPr>
          <w:b/>
        </w:rPr>
        <w:t>Nosacīju</w:t>
      </w:r>
      <w:r w:rsidR="00854A82" w:rsidRPr="00255949">
        <w:rPr>
          <w:b/>
        </w:rPr>
        <w:t xml:space="preserve">mi pretendenta dalībai </w:t>
      </w:r>
      <w:r w:rsidR="00221AC8" w:rsidRPr="00255949">
        <w:rPr>
          <w:b/>
        </w:rPr>
        <w:t>zemsliekšņa iepirkumā:</w:t>
      </w:r>
      <w:r w:rsidR="00F33ECF" w:rsidRPr="00255949">
        <w:rPr>
          <w:b/>
        </w:rPr>
        <w:t xml:space="preserve"> </w:t>
      </w:r>
    </w:p>
    <w:p w:rsidR="00981606" w:rsidRPr="00D15169" w:rsidRDefault="00981606" w:rsidP="0016758D">
      <w:pPr>
        <w:pStyle w:val="Sarakstarindkopa"/>
        <w:numPr>
          <w:ilvl w:val="1"/>
          <w:numId w:val="4"/>
        </w:numPr>
        <w:jc w:val="both"/>
      </w:pPr>
      <w:r w:rsidRPr="00D15169">
        <w:t>Pasūtītājs izslēdz  pretendentu no dalības iepirkumā jebkurā no šādiem gadījumiem:</w:t>
      </w:r>
    </w:p>
    <w:p w:rsidR="00981606" w:rsidRDefault="00981606" w:rsidP="00D15169">
      <w:pPr>
        <w:pStyle w:val="Sarakstarindkopa"/>
        <w:ind w:left="1224"/>
        <w:jc w:val="both"/>
        <w:rPr>
          <w:rFonts w:ascii="Arial" w:hAnsi="Arial" w:cs="Arial"/>
          <w:color w:val="FF0000"/>
        </w:rPr>
      </w:pPr>
    </w:p>
    <w:p w:rsidR="00981606" w:rsidRPr="00D15169" w:rsidRDefault="00981606" w:rsidP="0016758D">
      <w:pPr>
        <w:pStyle w:val="Sarakstarindkopa"/>
        <w:numPr>
          <w:ilvl w:val="2"/>
          <w:numId w:val="4"/>
        </w:numPr>
        <w:jc w:val="both"/>
      </w:pPr>
      <w:r w:rsidRPr="00D15169">
        <w:lastRenderedPageBreak/>
        <w:t xml:space="preserve">ir konstatēts, ka kandidātam pieteikumu un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D15169">
        <w:rPr>
          <w:i/>
          <w:iCs/>
        </w:rPr>
        <w:t>euro</w:t>
      </w:r>
      <w:r w:rsidRPr="00D15169">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981606" w:rsidRPr="00D15169" w:rsidRDefault="00D15169" w:rsidP="0016758D">
      <w:pPr>
        <w:pStyle w:val="Sarakstarindkopa"/>
        <w:numPr>
          <w:ilvl w:val="2"/>
          <w:numId w:val="4"/>
        </w:numPr>
        <w:jc w:val="both"/>
      </w:pPr>
      <w:r w:rsidRPr="00D15169">
        <w:t>ir pasludināts kandidāta vai pretendenta maksātnespējas process, apturēta kandidāta vai pretendenta saimnieciskā darbība, kandidāts vai pretendents tiek likvidēts.</w:t>
      </w:r>
    </w:p>
    <w:p w:rsidR="0039047B" w:rsidRDefault="009E2491" w:rsidP="0016758D">
      <w:pPr>
        <w:numPr>
          <w:ilvl w:val="1"/>
          <w:numId w:val="4"/>
        </w:numPr>
        <w:jc w:val="both"/>
        <w:rPr>
          <w:lang w:val="lv-LV"/>
        </w:rPr>
      </w:pPr>
      <w:r w:rsidRPr="00255949">
        <w:rPr>
          <w:lang w:val="lv-LV"/>
        </w:rPr>
        <w:t>Pretendents ir reģistrēts normatīvajos aktos noteiktajā kārtībā, tai skaitā Sociālo pakalpojumu sniedzēju reģistrā.</w:t>
      </w:r>
      <w:r w:rsidR="0039047B">
        <w:rPr>
          <w:lang w:val="lv-LV"/>
        </w:rPr>
        <w:t xml:space="preserve"> </w:t>
      </w:r>
    </w:p>
    <w:p w:rsidR="009E2491" w:rsidRPr="0039047B" w:rsidRDefault="009E2491" w:rsidP="0016758D">
      <w:pPr>
        <w:numPr>
          <w:ilvl w:val="1"/>
          <w:numId w:val="4"/>
        </w:numPr>
        <w:jc w:val="both"/>
        <w:rPr>
          <w:lang w:val="lv-LV"/>
        </w:rPr>
      </w:pPr>
      <w:r w:rsidRPr="00255949">
        <w:t>Pretendentam ir piešķirts Sabiedriskā labuma organizācijas statuss, saskaņā ar Sabiedriskā labuma organizāciju likumu.</w:t>
      </w:r>
    </w:p>
    <w:p w:rsidR="009E2491" w:rsidRPr="00255949" w:rsidRDefault="009E2491" w:rsidP="0016758D">
      <w:pPr>
        <w:pStyle w:val="Sarakstarindkopa"/>
        <w:widowControl w:val="0"/>
        <w:numPr>
          <w:ilvl w:val="1"/>
          <w:numId w:val="4"/>
        </w:numPr>
        <w:suppressAutoHyphens w:val="0"/>
        <w:autoSpaceDE w:val="0"/>
        <w:autoSpaceDN w:val="0"/>
        <w:adjustRightInd w:val="0"/>
        <w:contextualSpacing/>
        <w:jc w:val="both"/>
        <w:rPr>
          <w:rStyle w:val="FontStyle37"/>
          <w:sz w:val="24"/>
          <w:szCs w:val="24"/>
        </w:rPr>
      </w:pPr>
      <w:r w:rsidRPr="00255949">
        <w:rPr>
          <w:rStyle w:val="FontStyle37"/>
          <w:sz w:val="24"/>
          <w:szCs w:val="24"/>
        </w:rPr>
        <w:t xml:space="preserve">Pakalpojuma sniedzējam un to piesaistītajiem speciālistiem iepriekšējo trīs gadu laikā ir pieredze sociālo pakalpojumu nodrošināšanā ģimenēm krīzes situācijās un darbā ar </w:t>
      </w:r>
      <w:r w:rsidRPr="00255949">
        <w:rPr>
          <w:bCs/>
        </w:rPr>
        <w:t>audžuģimenēm, aizbildņiem un adoptētājiem.</w:t>
      </w:r>
    </w:p>
    <w:p w:rsidR="009E2491" w:rsidRPr="00255949" w:rsidRDefault="009E2491" w:rsidP="0016758D">
      <w:pPr>
        <w:pStyle w:val="Sarakstarindkopa"/>
        <w:widowControl w:val="0"/>
        <w:numPr>
          <w:ilvl w:val="1"/>
          <w:numId w:val="4"/>
        </w:numPr>
        <w:suppressAutoHyphens w:val="0"/>
        <w:autoSpaceDE w:val="0"/>
        <w:autoSpaceDN w:val="0"/>
        <w:adjustRightInd w:val="0"/>
        <w:contextualSpacing/>
        <w:jc w:val="both"/>
        <w:rPr>
          <w:rStyle w:val="FontStyle37"/>
          <w:sz w:val="24"/>
          <w:szCs w:val="24"/>
        </w:rPr>
      </w:pPr>
      <w:r w:rsidRPr="00255949">
        <w:rPr>
          <w:rStyle w:val="FontStyle37"/>
          <w:sz w:val="24"/>
          <w:szCs w:val="24"/>
        </w:rPr>
        <w:t xml:space="preserve"> Pakalpojuma sniedzējs nodrošina pakalpojuma sniegšanai sekojošus speciālistus:</w:t>
      </w:r>
    </w:p>
    <w:p w:rsidR="009E2491" w:rsidRPr="00255949" w:rsidRDefault="009E2491" w:rsidP="0016758D">
      <w:pPr>
        <w:pStyle w:val="Sarakstarindkopa"/>
        <w:widowControl w:val="0"/>
        <w:numPr>
          <w:ilvl w:val="2"/>
          <w:numId w:val="4"/>
        </w:numPr>
        <w:suppressAutoHyphens w:val="0"/>
        <w:autoSpaceDE w:val="0"/>
        <w:autoSpaceDN w:val="0"/>
        <w:adjustRightInd w:val="0"/>
        <w:contextualSpacing/>
        <w:jc w:val="both"/>
        <w:rPr>
          <w:rStyle w:val="FontStyle37"/>
          <w:sz w:val="24"/>
          <w:szCs w:val="24"/>
        </w:rPr>
      </w:pPr>
      <w:r w:rsidRPr="00255949">
        <w:rPr>
          <w:rStyle w:val="FontStyle37"/>
          <w:sz w:val="24"/>
          <w:szCs w:val="24"/>
        </w:rPr>
        <w:t>sociālais darbinieks, kam ir otrā līmeņa profesionālā augstākā izglītība sociālajā darbā un darba pieredze sociālajā darbā ar krīzes ģimenēm, audžuģimenēm, adoptētājiem un/vai aizbildņiem iepriekšējo trīs gadu laikā;</w:t>
      </w:r>
    </w:p>
    <w:p w:rsidR="009E2491" w:rsidRPr="00255949" w:rsidRDefault="009E2491" w:rsidP="0016758D">
      <w:pPr>
        <w:numPr>
          <w:ilvl w:val="2"/>
          <w:numId w:val="4"/>
        </w:numPr>
        <w:spacing w:after="200"/>
        <w:jc w:val="both"/>
        <w:rPr>
          <w:rStyle w:val="FontStyle37"/>
          <w:sz w:val="24"/>
          <w:szCs w:val="24"/>
          <w:lang w:val="lv-LV" w:eastAsia="lv-LV"/>
        </w:rPr>
      </w:pPr>
      <w:r w:rsidRPr="00255949">
        <w:rPr>
          <w:rStyle w:val="FontStyle37"/>
          <w:sz w:val="24"/>
          <w:szCs w:val="24"/>
          <w:lang w:val="lv-LV"/>
        </w:rPr>
        <w:t xml:space="preserve">ģimenes terapeits vai psihologs, </w:t>
      </w:r>
      <w:r w:rsidRPr="00255949">
        <w:rPr>
          <w:rStyle w:val="FontStyle37"/>
          <w:sz w:val="24"/>
          <w:szCs w:val="24"/>
          <w:lang w:val="lv-LV" w:eastAsia="lv-LV"/>
        </w:rPr>
        <w:t>ar augstāko profesionālo izglītību psiholoģijā, kam ir  ģimenes terapeita kvalifikācija un darba pieredze 5 gadi terapeita praksē kā arī darbā ar vismaz 5 audžuģimenēm, adoptētājiem un/vai aizbildņiem iepriekšējo trīs gadu laikā;</w:t>
      </w:r>
    </w:p>
    <w:p w:rsidR="009E2491" w:rsidRPr="00255949" w:rsidRDefault="009E2491" w:rsidP="0016758D">
      <w:pPr>
        <w:pStyle w:val="Sarakstarindkopa"/>
        <w:widowControl w:val="0"/>
        <w:numPr>
          <w:ilvl w:val="2"/>
          <w:numId w:val="4"/>
        </w:numPr>
        <w:suppressAutoHyphens w:val="0"/>
        <w:autoSpaceDE w:val="0"/>
        <w:autoSpaceDN w:val="0"/>
        <w:adjustRightInd w:val="0"/>
        <w:contextualSpacing/>
        <w:jc w:val="both"/>
        <w:rPr>
          <w:rStyle w:val="FontStyle37"/>
          <w:sz w:val="24"/>
          <w:szCs w:val="24"/>
        </w:rPr>
      </w:pPr>
      <w:r w:rsidRPr="00255949">
        <w:rPr>
          <w:rStyle w:val="FontStyle37"/>
          <w:sz w:val="24"/>
          <w:szCs w:val="24"/>
        </w:rPr>
        <w:t>psihologs ar maģistra grādu psiholoģijā un darba pieredzi vismaz 5 gadi, kā arī pieredze darbā ar audžuģimeņu, adoptētāju un/vai aizbildņu konsultēšanu iepriekšējo trīs gadu laikā;</w:t>
      </w:r>
    </w:p>
    <w:p w:rsidR="009E2491" w:rsidRPr="008F50CC" w:rsidRDefault="009E2491" w:rsidP="0016758D">
      <w:pPr>
        <w:pStyle w:val="Sarakstarindkopa"/>
        <w:widowControl w:val="0"/>
        <w:numPr>
          <w:ilvl w:val="2"/>
          <w:numId w:val="4"/>
        </w:numPr>
        <w:suppressAutoHyphens w:val="0"/>
        <w:autoSpaceDE w:val="0"/>
        <w:autoSpaceDN w:val="0"/>
        <w:adjustRightInd w:val="0"/>
        <w:contextualSpacing/>
        <w:jc w:val="both"/>
        <w:rPr>
          <w:rStyle w:val="FontStyle37"/>
          <w:sz w:val="24"/>
          <w:szCs w:val="24"/>
        </w:rPr>
      </w:pPr>
      <w:r w:rsidRPr="00255949">
        <w:rPr>
          <w:rStyle w:val="FontStyle37"/>
          <w:sz w:val="24"/>
          <w:szCs w:val="24"/>
        </w:rPr>
        <w:t xml:space="preserve">psihoterapeits ar augstāko profesionālo izglītību psiholoģijā, kam ir  psihoterapeita kvalifikācija un darba pieredze psihoterapeita praksē darbā ar vismaz 5 audžuģimenēm, adoptētājiem un/vai aizbildņiem iepriekšējo trīs gadu </w:t>
      </w:r>
      <w:r w:rsidRPr="008F50CC">
        <w:rPr>
          <w:rStyle w:val="FontStyle37"/>
          <w:sz w:val="24"/>
          <w:szCs w:val="24"/>
        </w:rPr>
        <w:t>laikā;</w:t>
      </w:r>
    </w:p>
    <w:p w:rsidR="00BE1CD9" w:rsidRPr="008F50CC" w:rsidRDefault="00BE1CD9" w:rsidP="0016758D">
      <w:pPr>
        <w:pStyle w:val="Sarakstarindkopa"/>
        <w:widowControl w:val="0"/>
        <w:numPr>
          <w:ilvl w:val="2"/>
          <w:numId w:val="4"/>
        </w:numPr>
        <w:suppressAutoHyphens w:val="0"/>
        <w:autoSpaceDE w:val="0"/>
        <w:autoSpaceDN w:val="0"/>
        <w:adjustRightInd w:val="0"/>
        <w:contextualSpacing/>
        <w:jc w:val="both"/>
        <w:rPr>
          <w:rStyle w:val="FontStyle37"/>
          <w:sz w:val="24"/>
          <w:szCs w:val="24"/>
        </w:rPr>
      </w:pPr>
      <w:r w:rsidRPr="008F50CC">
        <w:rPr>
          <w:rStyle w:val="FontStyle37"/>
          <w:sz w:val="24"/>
          <w:szCs w:val="24"/>
        </w:rPr>
        <w:t>narkologs – ārstniecības persona  ar atbilstošu  izglītību</w:t>
      </w:r>
      <w:r w:rsidR="00C02E23" w:rsidRPr="008F50CC">
        <w:rPr>
          <w:rStyle w:val="FontStyle37"/>
          <w:sz w:val="24"/>
          <w:szCs w:val="24"/>
        </w:rPr>
        <w:t xml:space="preserve"> un sertifikātu;</w:t>
      </w:r>
      <w:r w:rsidRPr="008F50CC">
        <w:rPr>
          <w:rStyle w:val="FontStyle37"/>
          <w:sz w:val="24"/>
          <w:szCs w:val="24"/>
        </w:rPr>
        <w:t xml:space="preserve"> </w:t>
      </w:r>
    </w:p>
    <w:p w:rsidR="00BE1CD9" w:rsidRPr="008F50CC" w:rsidRDefault="00BE1CD9" w:rsidP="00BE1CD9">
      <w:pPr>
        <w:pStyle w:val="Sarakstarindkopa"/>
        <w:widowControl w:val="0"/>
        <w:numPr>
          <w:ilvl w:val="2"/>
          <w:numId w:val="4"/>
        </w:numPr>
        <w:suppressAutoHyphens w:val="0"/>
        <w:autoSpaceDE w:val="0"/>
        <w:autoSpaceDN w:val="0"/>
        <w:adjustRightInd w:val="0"/>
        <w:contextualSpacing/>
        <w:jc w:val="both"/>
        <w:rPr>
          <w:rStyle w:val="FontStyle37"/>
          <w:sz w:val="24"/>
          <w:szCs w:val="24"/>
        </w:rPr>
      </w:pPr>
      <w:r w:rsidRPr="008F50CC">
        <w:rPr>
          <w:rStyle w:val="FontStyle37"/>
          <w:sz w:val="24"/>
          <w:szCs w:val="24"/>
        </w:rPr>
        <w:t xml:space="preserve">supervīzors </w:t>
      </w:r>
      <w:r w:rsidR="00C02E23" w:rsidRPr="008F50CC">
        <w:rPr>
          <w:rStyle w:val="FontStyle37"/>
          <w:sz w:val="24"/>
          <w:szCs w:val="24"/>
        </w:rPr>
        <w:t>–</w:t>
      </w:r>
      <w:r w:rsidRPr="008F50CC">
        <w:rPr>
          <w:rStyle w:val="FontStyle37"/>
          <w:sz w:val="24"/>
          <w:szCs w:val="24"/>
        </w:rPr>
        <w:t xml:space="preserve"> </w:t>
      </w:r>
      <w:r w:rsidR="00C02E23" w:rsidRPr="008F50CC">
        <w:rPr>
          <w:rStyle w:val="FontStyle37"/>
          <w:sz w:val="24"/>
          <w:szCs w:val="24"/>
        </w:rPr>
        <w:t xml:space="preserve">ar </w:t>
      </w:r>
      <w:r w:rsidRPr="008F50CC">
        <w:rPr>
          <w:rStyle w:val="FontStyle37"/>
          <w:sz w:val="24"/>
          <w:szCs w:val="24"/>
        </w:rPr>
        <w:t>otrā līmeņa profesionāl</w:t>
      </w:r>
      <w:r w:rsidR="00C02E23" w:rsidRPr="008F50CC">
        <w:rPr>
          <w:rStyle w:val="FontStyle37"/>
          <w:sz w:val="24"/>
          <w:szCs w:val="24"/>
        </w:rPr>
        <w:t>o</w:t>
      </w:r>
      <w:r w:rsidRPr="008F50CC">
        <w:rPr>
          <w:rStyle w:val="FontStyle37"/>
          <w:sz w:val="24"/>
          <w:szCs w:val="24"/>
        </w:rPr>
        <w:t xml:space="preserve"> augstāk</w:t>
      </w:r>
      <w:r w:rsidR="00C02E23" w:rsidRPr="008F50CC">
        <w:rPr>
          <w:rStyle w:val="FontStyle37"/>
          <w:sz w:val="24"/>
          <w:szCs w:val="24"/>
        </w:rPr>
        <w:t>o</w:t>
      </w:r>
      <w:r w:rsidRPr="008F50CC">
        <w:rPr>
          <w:rStyle w:val="FontStyle37"/>
          <w:sz w:val="24"/>
          <w:szCs w:val="24"/>
        </w:rPr>
        <w:t xml:space="preserve"> izglītīb</w:t>
      </w:r>
      <w:r w:rsidR="00C02E23" w:rsidRPr="008F50CC">
        <w:rPr>
          <w:rStyle w:val="FontStyle37"/>
          <w:sz w:val="24"/>
          <w:szCs w:val="24"/>
        </w:rPr>
        <w:t>u</w:t>
      </w:r>
      <w:r w:rsidRPr="008F50CC">
        <w:rPr>
          <w:rStyle w:val="FontStyle37"/>
          <w:sz w:val="24"/>
          <w:szCs w:val="24"/>
        </w:rPr>
        <w:t xml:space="preserve"> sociālajā darbā</w:t>
      </w:r>
      <w:r w:rsidR="00156B15">
        <w:rPr>
          <w:rStyle w:val="FontStyle37"/>
          <w:sz w:val="24"/>
          <w:szCs w:val="24"/>
        </w:rPr>
        <w:t xml:space="preserve"> vai psiholoģijā</w:t>
      </w:r>
      <w:r w:rsidRPr="008F50CC">
        <w:rPr>
          <w:rStyle w:val="FontStyle37"/>
          <w:sz w:val="24"/>
          <w:szCs w:val="24"/>
        </w:rPr>
        <w:t xml:space="preserve"> un darba pieredz</w:t>
      </w:r>
      <w:r w:rsidR="00C02E23" w:rsidRPr="008F50CC">
        <w:rPr>
          <w:rStyle w:val="FontStyle37"/>
          <w:sz w:val="24"/>
          <w:szCs w:val="24"/>
        </w:rPr>
        <w:t>i</w:t>
      </w:r>
      <w:r w:rsidRPr="008F50CC">
        <w:rPr>
          <w:rStyle w:val="FontStyle37"/>
          <w:sz w:val="24"/>
          <w:szCs w:val="24"/>
        </w:rPr>
        <w:t xml:space="preserve"> darbā ar krīzes ģimenēm, audžuģimenēm, adoptētājiem un/vai aizbildņiem iepriekšējo trīs gadu laikā</w:t>
      </w:r>
      <w:r w:rsidR="00ED6EB7" w:rsidRPr="008F50CC">
        <w:rPr>
          <w:rStyle w:val="FontStyle37"/>
          <w:sz w:val="24"/>
          <w:szCs w:val="24"/>
        </w:rPr>
        <w:t>,</w:t>
      </w:r>
      <w:r w:rsidRPr="008F50CC">
        <w:rPr>
          <w:rStyle w:val="FontStyle37"/>
          <w:sz w:val="24"/>
          <w:szCs w:val="24"/>
        </w:rPr>
        <w:t xml:space="preserve"> ar </w:t>
      </w:r>
      <w:r w:rsidR="00C02E23" w:rsidRPr="008F50CC">
        <w:rPr>
          <w:rStyle w:val="FontStyle37"/>
          <w:sz w:val="24"/>
          <w:szCs w:val="24"/>
        </w:rPr>
        <w:t>iegūto izglītību superv</w:t>
      </w:r>
      <w:r w:rsidR="00E30180">
        <w:rPr>
          <w:rStyle w:val="FontStyle37"/>
          <w:sz w:val="24"/>
          <w:szCs w:val="24"/>
        </w:rPr>
        <w:t>ī</w:t>
      </w:r>
      <w:r w:rsidR="00C02E23" w:rsidRPr="008F50CC">
        <w:rPr>
          <w:rStyle w:val="FontStyle37"/>
          <w:sz w:val="24"/>
          <w:szCs w:val="24"/>
        </w:rPr>
        <w:t>zijā un veikto supervīzijas praksi</w:t>
      </w:r>
      <w:r w:rsidRPr="008F50CC">
        <w:rPr>
          <w:rStyle w:val="FontStyle37"/>
          <w:sz w:val="24"/>
          <w:szCs w:val="24"/>
        </w:rPr>
        <w:t>;</w:t>
      </w:r>
    </w:p>
    <w:p w:rsidR="009E2491" w:rsidRPr="00255949" w:rsidRDefault="009E2491" w:rsidP="0016758D">
      <w:pPr>
        <w:numPr>
          <w:ilvl w:val="2"/>
          <w:numId w:val="4"/>
        </w:numPr>
        <w:spacing w:after="200"/>
        <w:jc w:val="both"/>
        <w:rPr>
          <w:rStyle w:val="FontStyle37"/>
          <w:sz w:val="24"/>
          <w:szCs w:val="24"/>
          <w:lang w:val="lv-LV" w:eastAsia="lv-LV"/>
        </w:rPr>
      </w:pPr>
      <w:r w:rsidRPr="008F50CC">
        <w:rPr>
          <w:rStyle w:val="FontStyle37"/>
          <w:sz w:val="24"/>
          <w:szCs w:val="24"/>
          <w:lang w:val="lv-LV"/>
        </w:rPr>
        <w:t xml:space="preserve">ģimenes asistents- </w:t>
      </w:r>
      <w:r w:rsidRPr="008F50CC">
        <w:rPr>
          <w:rStyle w:val="FontStyle37"/>
          <w:sz w:val="24"/>
          <w:szCs w:val="24"/>
          <w:lang w:val="lv-LV" w:eastAsia="lv-LV"/>
        </w:rPr>
        <w:t>Pretendents nodrošina, ka pakalpojuma sniegšanai piesaistītajiem speciālistiem ir augstākā izglītība sociālajā darbā, sociālās aprūpes vai sociālās rehabilitācijas jomā</w:t>
      </w:r>
      <w:r w:rsidRPr="00255949">
        <w:rPr>
          <w:rStyle w:val="FontStyle37"/>
          <w:sz w:val="24"/>
          <w:szCs w:val="24"/>
          <w:lang w:val="lv-LV" w:eastAsia="lv-LV"/>
        </w:rPr>
        <w:t>, augstākā izglītība  pedagoģijā vai psiholoģijā, vai arī profesionāla vidējā izglītība sociālās vai veselības aprūpes jomā un vēlams, ka iepriekšējo 3 (trīs) gadu laikā ir pieredze pakalpojuma sniegšanā jauniešiem pēc ārpusģimenes aprūpes, kuriem nav pietiekami prasmju un iemaņu patstāvīgas dzīves uzsākšanai, un/vai ģimenēm, kurām nav pietiekamu prasmju un iemaņu bērnu audzināšanā un aprūpē, kurām nepieciešams atbalsts un apmācība sociālo prasmju apgūšanā, tai skaitā nodarbinātības jautājumu risināšanā;</w:t>
      </w:r>
    </w:p>
    <w:p w:rsidR="009E2491" w:rsidRPr="00255949" w:rsidRDefault="009E2491" w:rsidP="0016758D">
      <w:pPr>
        <w:numPr>
          <w:ilvl w:val="2"/>
          <w:numId w:val="4"/>
        </w:numPr>
        <w:spacing w:after="200"/>
        <w:jc w:val="both"/>
        <w:rPr>
          <w:rStyle w:val="FontStyle37"/>
          <w:sz w:val="24"/>
          <w:szCs w:val="24"/>
          <w:lang w:val="lv-LV" w:eastAsia="lv-LV"/>
        </w:rPr>
      </w:pPr>
      <w:r w:rsidRPr="00255949">
        <w:rPr>
          <w:rStyle w:val="FontStyle37"/>
          <w:sz w:val="24"/>
          <w:szCs w:val="24"/>
          <w:lang w:val="lv-LV"/>
        </w:rPr>
        <w:lastRenderedPageBreak/>
        <w:t xml:space="preserve">krīzes intervences pakalpojuma speciālisti - </w:t>
      </w:r>
      <w:r w:rsidRPr="00255949">
        <w:rPr>
          <w:rStyle w:val="FontStyle37"/>
          <w:sz w:val="24"/>
          <w:szCs w:val="24"/>
          <w:lang w:val="lv-LV" w:eastAsia="lv-LV"/>
        </w:rPr>
        <w:t>Pretendents līguma izpildē piesaista (nodrošina) tehniskā specifikācijā norādītos kvalifikācijas speciālistus, kuriem iepriekšējo 3 (trīs) gadu laikā ir pieredze līdzīgu pakalpojumu sniegšanā;</w:t>
      </w:r>
    </w:p>
    <w:p w:rsidR="009E2491" w:rsidRPr="00255949" w:rsidRDefault="009E2491" w:rsidP="0016758D">
      <w:pPr>
        <w:numPr>
          <w:ilvl w:val="2"/>
          <w:numId w:val="4"/>
        </w:numPr>
        <w:spacing w:after="200"/>
        <w:jc w:val="both"/>
        <w:rPr>
          <w:rStyle w:val="FontStyle37"/>
          <w:sz w:val="24"/>
          <w:szCs w:val="24"/>
          <w:lang w:val="lv-LV" w:eastAsia="lv-LV"/>
        </w:rPr>
      </w:pPr>
      <w:r w:rsidRPr="00255949">
        <w:rPr>
          <w:rStyle w:val="FontStyle37"/>
          <w:sz w:val="24"/>
          <w:szCs w:val="24"/>
          <w:lang w:val="lv-LV" w:eastAsia="lv-LV"/>
        </w:rPr>
        <w:t>Lektors- „Bērnu emocionālajā audzināšanā un attīstībā” (BEA apmācību vadītājs</w:t>
      </w:r>
      <w:r w:rsidRPr="00A729FB">
        <w:rPr>
          <w:rStyle w:val="FontStyle37"/>
          <w:sz w:val="24"/>
          <w:szCs w:val="24"/>
          <w:lang w:val="lv-LV" w:eastAsia="lv-LV"/>
        </w:rPr>
        <w:t xml:space="preserve">)- ar atbilstošu sertifikātu BEA </w:t>
      </w:r>
      <w:r w:rsidRPr="00255949">
        <w:rPr>
          <w:rStyle w:val="FontStyle37"/>
          <w:sz w:val="24"/>
          <w:szCs w:val="24"/>
          <w:lang w:val="lv-LV" w:eastAsia="lv-LV"/>
        </w:rPr>
        <w:t>grupu vadītājs;</w:t>
      </w:r>
    </w:p>
    <w:p w:rsidR="0039047B" w:rsidRPr="00A729FB" w:rsidRDefault="009E2491" w:rsidP="0016758D">
      <w:pPr>
        <w:numPr>
          <w:ilvl w:val="2"/>
          <w:numId w:val="4"/>
        </w:numPr>
        <w:spacing w:after="200" w:line="276" w:lineRule="auto"/>
        <w:rPr>
          <w:rStyle w:val="FontStyle37"/>
          <w:sz w:val="24"/>
          <w:szCs w:val="24"/>
          <w:lang w:val="lv-LV" w:eastAsia="lv-LV"/>
        </w:rPr>
      </w:pPr>
      <w:r w:rsidRPr="00A729FB">
        <w:rPr>
          <w:rStyle w:val="FontStyle37"/>
          <w:sz w:val="24"/>
          <w:szCs w:val="24"/>
          <w:lang w:val="lv-LV" w:eastAsia="lv-LV"/>
        </w:rPr>
        <w:t>Lektors – „Ceļvedis audzinot pusaudzi” (CAP apmācību vadītājs)- ar atbilstošu sertifikātu</w:t>
      </w:r>
      <w:r w:rsidR="0039047B" w:rsidRPr="00A729FB">
        <w:rPr>
          <w:rStyle w:val="FontStyle37"/>
          <w:sz w:val="24"/>
          <w:szCs w:val="24"/>
          <w:lang w:val="lv-LV" w:eastAsia="lv-LV"/>
        </w:rPr>
        <w:t>.</w:t>
      </w:r>
      <w:bookmarkStart w:id="5" w:name="_Toc114559674"/>
      <w:bookmarkStart w:id="6" w:name="_Toc134628697"/>
      <w:bookmarkStart w:id="7" w:name="_Toc241495780"/>
    </w:p>
    <w:p w:rsidR="00002246" w:rsidRPr="0039047B" w:rsidRDefault="00002246" w:rsidP="0016758D">
      <w:pPr>
        <w:pStyle w:val="Sarakstarindkopa"/>
        <w:numPr>
          <w:ilvl w:val="0"/>
          <w:numId w:val="4"/>
        </w:numPr>
        <w:spacing w:after="200" w:line="276" w:lineRule="auto"/>
        <w:rPr>
          <w:lang w:eastAsia="lv-LV"/>
        </w:rPr>
      </w:pPr>
      <w:r w:rsidRPr="0039047B">
        <w:rPr>
          <w:b/>
        </w:rPr>
        <w:t xml:space="preserve">Pasūtītājs </w:t>
      </w:r>
      <w:r w:rsidR="00D40162" w:rsidRPr="0039047B">
        <w:rPr>
          <w:b/>
        </w:rPr>
        <w:t>izslēdz</w:t>
      </w:r>
      <w:r w:rsidRPr="0039047B">
        <w:rPr>
          <w:b/>
        </w:rPr>
        <w:t xml:space="preserve"> pretendentu no dalības </w:t>
      </w:r>
      <w:r w:rsidR="00221AC8" w:rsidRPr="0039047B">
        <w:rPr>
          <w:b/>
        </w:rPr>
        <w:t xml:space="preserve">zemsliekšņa iepirkumā </w:t>
      </w:r>
      <w:r w:rsidRPr="0039047B">
        <w:rPr>
          <w:b/>
        </w:rPr>
        <w:t>jebkurā no šādiem gadījumiem:</w:t>
      </w:r>
    </w:p>
    <w:p w:rsidR="00002246" w:rsidRPr="0039047B" w:rsidRDefault="0039047B" w:rsidP="0016758D">
      <w:pPr>
        <w:pStyle w:val="Sarakstarindkopa"/>
        <w:numPr>
          <w:ilvl w:val="1"/>
          <w:numId w:val="8"/>
        </w:numPr>
        <w:tabs>
          <w:tab w:val="left" w:pos="993"/>
        </w:tabs>
        <w:spacing w:line="300" w:lineRule="auto"/>
        <w:ind w:left="567" w:firstLine="0"/>
        <w:jc w:val="both"/>
      </w:pPr>
      <w:r>
        <w:t xml:space="preserve"> </w:t>
      </w:r>
      <w:r w:rsidR="00002246" w:rsidRPr="0039047B">
        <w:t>pasludināts pretendenta maksātnespējas process, apturēta vai pārtraukta tā saimnieciskā darbība, uzsākta tiesvedība par tā bankrotu vai tas tiek likvidēts;</w:t>
      </w:r>
    </w:p>
    <w:p w:rsidR="00070C46" w:rsidRDefault="0039047B" w:rsidP="00070C46">
      <w:pPr>
        <w:pStyle w:val="Sarakstarindkopa"/>
        <w:numPr>
          <w:ilvl w:val="1"/>
          <w:numId w:val="8"/>
        </w:numPr>
        <w:tabs>
          <w:tab w:val="left" w:pos="1429"/>
        </w:tabs>
        <w:spacing w:line="300" w:lineRule="auto"/>
        <w:ind w:left="567" w:firstLine="0"/>
        <w:jc w:val="both"/>
      </w:pPr>
      <w:r>
        <w:t xml:space="preserve"> </w:t>
      </w:r>
      <w:r w:rsidR="00002246" w:rsidRPr="00255949">
        <w:t>pretendents ir sniedzis nepatiesu informāciju vai vispār nav sniedzis pieprasīto informāciju;</w:t>
      </w:r>
    </w:p>
    <w:p w:rsidR="00070C46" w:rsidRDefault="00081027" w:rsidP="00070C46">
      <w:pPr>
        <w:pStyle w:val="Sarakstarindkopa"/>
        <w:numPr>
          <w:ilvl w:val="1"/>
          <w:numId w:val="8"/>
        </w:numPr>
        <w:tabs>
          <w:tab w:val="left" w:pos="1429"/>
        </w:tabs>
        <w:spacing w:line="300" w:lineRule="auto"/>
        <w:ind w:left="567" w:firstLine="0"/>
        <w:jc w:val="both"/>
      </w:pPr>
      <w:r w:rsidRPr="00255949">
        <w:t xml:space="preserve">pretendents </w:t>
      </w:r>
      <w:r w:rsidR="00002246" w:rsidRPr="00255949">
        <w:t xml:space="preserve">nav iesniedzis </w:t>
      </w:r>
      <w:r w:rsidR="00FC1314" w:rsidRPr="00255949">
        <w:t xml:space="preserve">šī </w:t>
      </w:r>
      <w:r w:rsidR="00FC1314" w:rsidRPr="00413B78">
        <w:t>ziņojuma</w:t>
      </w:r>
      <w:r w:rsidR="00002246" w:rsidRPr="00413B78">
        <w:t xml:space="preserve"> </w:t>
      </w:r>
      <w:r w:rsidR="00DC39D2">
        <w:t>9</w:t>
      </w:r>
      <w:r w:rsidR="00002246" w:rsidRPr="00413B78">
        <w:t>.</w:t>
      </w:r>
      <w:r w:rsidR="00C66280">
        <w:t>sadaļ</w:t>
      </w:r>
      <w:r w:rsidR="00002246" w:rsidRPr="00413B78">
        <w:t xml:space="preserve">ā pieprasītos </w:t>
      </w:r>
      <w:r w:rsidR="00002246" w:rsidRPr="00255949">
        <w:t>dokumentus</w:t>
      </w:r>
      <w:r w:rsidR="00A40508" w:rsidRPr="00255949">
        <w:t>;</w:t>
      </w:r>
    </w:p>
    <w:p w:rsidR="0025249B" w:rsidRPr="008C44B0" w:rsidRDefault="0025249B" w:rsidP="00070C46">
      <w:pPr>
        <w:pStyle w:val="Sarakstarindkopa"/>
        <w:numPr>
          <w:ilvl w:val="1"/>
          <w:numId w:val="8"/>
        </w:numPr>
        <w:tabs>
          <w:tab w:val="left" w:pos="1429"/>
        </w:tabs>
        <w:spacing w:line="300" w:lineRule="auto"/>
        <w:ind w:left="567" w:firstLine="0"/>
        <w:jc w:val="both"/>
      </w:pPr>
      <w:r w:rsidRPr="00255949">
        <w:t>pretendenta piedāvājums neatbilst</w:t>
      </w:r>
      <w:r w:rsidR="00B9041E" w:rsidRPr="00255949">
        <w:t xml:space="preserve"> tehniskās specifikācijas</w:t>
      </w:r>
      <w:r w:rsidR="0015003D" w:rsidRPr="00255949">
        <w:t xml:space="preserve"> </w:t>
      </w:r>
      <w:r w:rsidR="00B9041E" w:rsidRPr="00255949">
        <w:t>un</w:t>
      </w:r>
      <w:r w:rsidRPr="00255949">
        <w:t xml:space="preserve"> š</w:t>
      </w:r>
      <w:r w:rsidR="00271171" w:rsidRPr="00255949">
        <w:t>ajā</w:t>
      </w:r>
      <w:r w:rsidRPr="00255949">
        <w:t xml:space="preserve"> ziņojumā </w:t>
      </w:r>
      <w:r w:rsidRPr="008C44B0">
        <w:t>minētaj</w:t>
      </w:r>
      <w:r w:rsidR="00271171" w:rsidRPr="008C44B0">
        <w:t>ā</w:t>
      </w:r>
      <w:r w:rsidRPr="008C44B0">
        <w:t>m prasībām</w:t>
      </w:r>
      <w:r w:rsidR="00861479" w:rsidRPr="008C44B0">
        <w:t>.</w:t>
      </w:r>
    </w:p>
    <w:bookmarkEnd w:id="5"/>
    <w:bookmarkEnd w:id="6"/>
    <w:bookmarkEnd w:id="7"/>
    <w:p w:rsidR="00070C46" w:rsidRPr="001979BE" w:rsidRDefault="00984441" w:rsidP="00070C46">
      <w:pPr>
        <w:pStyle w:val="Sarakstarindkopa"/>
        <w:numPr>
          <w:ilvl w:val="0"/>
          <w:numId w:val="8"/>
        </w:numPr>
        <w:spacing w:line="300" w:lineRule="auto"/>
        <w:rPr>
          <w:i/>
          <w:lang w:eastAsia="en-US"/>
        </w:rPr>
      </w:pPr>
      <w:r w:rsidRPr="001979BE">
        <w:rPr>
          <w:b/>
          <w:bCs/>
        </w:rPr>
        <w:t>Piedāvājumu vērtēšana</w:t>
      </w:r>
      <w:r w:rsidR="00030073" w:rsidRPr="001979BE">
        <w:rPr>
          <w:b/>
          <w:bCs/>
        </w:rPr>
        <w:t xml:space="preserve"> un lēmumu pieņemšana</w:t>
      </w:r>
      <w:r w:rsidR="00230B4F" w:rsidRPr="001979BE">
        <w:rPr>
          <w:b/>
          <w:bCs/>
        </w:rPr>
        <w:t>:</w:t>
      </w:r>
    </w:p>
    <w:p w:rsidR="005F23CC" w:rsidRPr="001979BE" w:rsidRDefault="00907EFC" w:rsidP="00A9370E">
      <w:pPr>
        <w:pStyle w:val="Style1"/>
        <w:rPr>
          <w:i/>
          <w:color w:val="FF0000"/>
          <w:lang w:eastAsia="en-US"/>
        </w:rPr>
      </w:pPr>
      <w:r w:rsidRPr="001979BE">
        <w:t xml:space="preserve">11.1. </w:t>
      </w:r>
      <w:r w:rsidR="00030073" w:rsidRPr="001979BE">
        <w:t>Iepirkuma komisija vērtē tikai tos piedāvājumus, kas iesniegti šajā</w:t>
      </w:r>
      <w:r w:rsidR="00070C46" w:rsidRPr="001979BE">
        <w:t xml:space="preserve"> </w:t>
      </w:r>
      <w:r w:rsidR="009E2491" w:rsidRPr="001979BE">
        <w:t>ziņoju</w:t>
      </w:r>
      <w:r w:rsidR="00030073" w:rsidRPr="001979BE">
        <w:t>mā</w:t>
      </w:r>
      <w:r w:rsidR="00070C46" w:rsidRPr="001979BE">
        <w:t xml:space="preserve"> </w:t>
      </w:r>
      <w:r w:rsidR="00030073" w:rsidRPr="001979BE">
        <w:t xml:space="preserve">paredzētajā termiņā un kārtībā. </w:t>
      </w:r>
    </w:p>
    <w:p w:rsidR="005F23CC" w:rsidRPr="001979BE" w:rsidRDefault="00907EFC" w:rsidP="00A9370E">
      <w:pPr>
        <w:pStyle w:val="Style1"/>
        <w:rPr>
          <w:i/>
          <w:lang w:eastAsia="en-US"/>
        </w:rPr>
      </w:pPr>
      <w:r w:rsidRPr="001979BE">
        <w:t xml:space="preserve">11.2. </w:t>
      </w:r>
      <w:r w:rsidR="00030073" w:rsidRPr="001979BE">
        <w:t>Iepirkuma komisija</w:t>
      </w:r>
      <w:r w:rsidR="00DC39D2" w:rsidRPr="001979BE">
        <w:t xml:space="preserve"> </w:t>
      </w:r>
      <w:r w:rsidR="00030073" w:rsidRPr="001979BE">
        <w:t>veic visu pretendentu atbilstības</w:t>
      </w:r>
      <w:r w:rsidR="00DC39D2" w:rsidRPr="001979BE">
        <w:t xml:space="preserve"> pārbaudi</w:t>
      </w:r>
      <w:r w:rsidR="00030073" w:rsidRPr="001979BE">
        <w:t xml:space="preserve"> </w:t>
      </w:r>
      <w:r w:rsidR="00DC39D2" w:rsidRPr="001979BE">
        <w:t xml:space="preserve">ziņojumā </w:t>
      </w:r>
      <w:r w:rsidR="00030073" w:rsidRPr="001979BE">
        <w:t>noteiktajiem kritērijiem.</w:t>
      </w:r>
      <w:r w:rsidR="00E100BD" w:rsidRPr="001979BE">
        <w:t xml:space="preserve"> </w:t>
      </w:r>
    </w:p>
    <w:p w:rsidR="005F23CC" w:rsidRPr="001979BE" w:rsidRDefault="00907EFC" w:rsidP="00A9370E">
      <w:pPr>
        <w:pStyle w:val="Style1"/>
        <w:rPr>
          <w:i/>
          <w:color w:val="FF0000"/>
          <w:lang w:eastAsia="en-US"/>
        </w:rPr>
      </w:pPr>
      <w:r w:rsidRPr="001979BE">
        <w:t xml:space="preserve">11.3. </w:t>
      </w:r>
      <w:r w:rsidR="00030073" w:rsidRPr="001979BE">
        <w:t>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 vai par kuriem iepirkuma komisijas noteiktajā termiņā nav sniegta izskaidrojošā informācija, ja tāda tikusi pieprasīta.</w:t>
      </w:r>
      <w:r w:rsidR="00E100BD" w:rsidRPr="001979BE">
        <w:t xml:space="preserve"> </w:t>
      </w:r>
    </w:p>
    <w:p w:rsidR="005F23CC" w:rsidRPr="00A9370E" w:rsidRDefault="00907EFC" w:rsidP="00A9370E">
      <w:pPr>
        <w:pStyle w:val="Style1"/>
        <w:rPr>
          <w:i/>
          <w:color w:val="FF0000"/>
          <w:lang w:eastAsia="en-US"/>
        </w:rPr>
      </w:pPr>
      <w:r w:rsidRPr="001979BE">
        <w:t xml:space="preserve">11.4. </w:t>
      </w:r>
      <w:r w:rsidR="00030073" w:rsidRPr="001979BE">
        <w:t xml:space="preserve">Lai pārliecinātos, vai pretendenta piedāvājums atbilst šajā </w:t>
      </w:r>
      <w:r w:rsidR="00A13EC4" w:rsidRPr="001979BE">
        <w:t>ziņojumā</w:t>
      </w:r>
      <w:r w:rsidR="00030073" w:rsidRPr="001979BE">
        <w:t xml:space="preserve"> noteiktajām piedāvājuma noformējuma prasībām, iepirkuma komisija veiks </w:t>
      </w:r>
      <w:r w:rsidR="00797A96" w:rsidRPr="001979BE">
        <w:t>ziņojuma</w:t>
      </w:r>
      <w:r w:rsidR="009318C4" w:rsidRPr="001979BE">
        <w:t xml:space="preserve"> 12</w:t>
      </w:r>
      <w:r w:rsidR="00030073" w:rsidRPr="001979BE">
        <w:t xml:space="preserve">.2.punktā noteikto </w:t>
      </w:r>
      <w:r w:rsidR="00030073" w:rsidRPr="00A9370E">
        <w:t xml:space="preserve">prasību pārbaudi. Iepirkuma komisija var bez tālākas izskatīšanas noraidīt to pretendentu piedāvājumus, kurus tā, vadoties pēc </w:t>
      </w:r>
      <w:r w:rsidR="00797A96" w:rsidRPr="00A9370E">
        <w:t>ziņoju</w:t>
      </w:r>
      <w:r w:rsidR="00030073" w:rsidRPr="00A9370E">
        <w:t>mā noteiktajām piedāvājuma noformēšanas prasībām, būs atzinusi par neatbilstošiem, t.i., ja tiks konstatēta tāda piedāvājuma neatbilstība noformējuma prasībām, kas var būtiski ietekmēt turpmāko lēmumu pieņemšanu attiecībā uz pretendentu (piedāvājums nav parakstīts, piedāvājumam trūkst dokumentu, dokumenti nav atbilstoši iesieti un to lapas ir iespējams atdalīt u.c.).</w:t>
      </w:r>
    </w:p>
    <w:p w:rsidR="005F23CC" w:rsidRPr="001935D6" w:rsidRDefault="00907EFC" w:rsidP="00A9370E">
      <w:pPr>
        <w:pStyle w:val="Style1"/>
        <w:rPr>
          <w:i/>
          <w:color w:val="FF0000"/>
          <w:lang w:eastAsia="en-US"/>
        </w:rPr>
      </w:pPr>
      <w:r w:rsidRPr="00A9370E">
        <w:t xml:space="preserve">11.5. </w:t>
      </w:r>
      <w:r w:rsidR="00030073" w:rsidRPr="00A9370E">
        <w:t xml:space="preserve">Lai pārliecinātos, vai pretendents atbilst </w:t>
      </w:r>
      <w:r w:rsidR="003753E6" w:rsidRPr="00A9370E">
        <w:t>ziņoju</w:t>
      </w:r>
      <w:r w:rsidR="00030073" w:rsidRPr="00A9370E">
        <w:t xml:space="preserve">mā noteiktajām pretendentu atlases prasībām, iepirkuma komisija veiks </w:t>
      </w:r>
      <w:r w:rsidR="009318C4" w:rsidRPr="00A9370E">
        <w:t>ziņojuma</w:t>
      </w:r>
      <w:r w:rsidR="00030073" w:rsidRPr="00A9370E">
        <w:t xml:space="preserve"> </w:t>
      </w:r>
      <w:r w:rsidR="009318C4" w:rsidRPr="00A9370E">
        <w:t>9</w:t>
      </w:r>
      <w:r w:rsidR="00030073" w:rsidRPr="00A9370E">
        <w:t xml:space="preserve">.sadaļā un </w:t>
      </w:r>
      <w:r w:rsidR="009318C4" w:rsidRPr="00A9370E">
        <w:t>12</w:t>
      </w:r>
      <w:r w:rsidR="00030073" w:rsidRPr="00A9370E">
        <w:t xml:space="preserve">.3. punktā noteikto prasību un dokumentu pārbaudi. Iepirkuma komisija bez tālākas izskatīšanas noraidīs to pretendentu piedāvājumus, kurus tā, vadoties pēc </w:t>
      </w:r>
      <w:r w:rsidR="00797A96" w:rsidRPr="00A9370E">
        <w:t>ziņoju</w:t>
      </w:r>
      <w:r w:rsidR="00030073" w:rsidRPr="00A9370E">
        <w:t>mā noteiktajām prasībām pretendentiem, būs atzinusi par neatbilstošiem</w:t>
      </w:r>
      <w:r w:rsidR="00030073" w:rsidRPr="001935D6">
        <w:t xml:space="preserve">. </w:t>
      </w:r>
      <w:r w:rsidR="00E100BD" w:rsidRPr="001935D6">
        <w:t xml:space="preserve"> </w:t>
      </w:r>
    </w:p>
    <w:p w:rsidR="005F23CC" w:rsidRPr="00A9370E" w:rsidRDefault="00907EFC" w:rsidP="00A9370E">
      <w:pPr>
        <w:pStyle w:val="Style1"/>
        <w:rPr>
          <w:i/>
          <w:color w:val="FF0000"/>
          <w:lang w:eastAsia="en-US"/>
        </w:rPr>
      </w:pPr>
      <w:r w:rsidRPr="00A9370E">
        <w:lastRenderedPageBreak/>
        <w:t xml:space="preserve">11.6. </w:t>
      </w:r>
      <w:r w:rsidR="00030073" w:rsidRPr="00A9370E">
        <w:t xml:space="preserve">Lai pārliecinātos, vai pretendenta tehniskais piedāvājums atbilst tehniskajai specifikācijai, iepirkuma komisija veiks tehniskā piedāvājuma atbilstības pārbaudi </w:t>
      </w:r>
      <w:r w:rsidR="001B1930" w:rsidRPr="00A9370E">
        <w:t>ziņojuma</w:t>
      </w:r>
      <w:r w:rsidR="00030073" w:rsidRPr="00A9370E">
        <w:t xml:space="preserve"> </w:t>
      </w:r>
      <w:r w:rsidR="009318C4" w:rsidRPr="00A9370E">
        <w:t>12</w:t>
      </w:r>
      <w:r w:rsidR="00030073" w:rsidRPr="00A9370E">
        <w:t xml:space="preserve">.3.4.punktā noteiktajam un tehniskās specifikācijas prasībām. Nepieciešamības gadījumā iepirkuma komisija var veikt pakalpojuma sniegšanai paredzēto telpu pārbaudi. Iepirkuma komisija bez tālākas izskatīšanas noraidīs to pretendentu piedāvājumus, kurus tā, vadoties pēc </w:t>
      </w:r>
      <w:r w:rsidR="003753E6" w:rsidRPr="00A9370E">
        <w:t>ziņoju</w:t>
      </w:r>
      <w:r w:rsidR="00030073" w:rsidRPr="00A9370E">
        <w:t xml:space="preserve">mā noteiktajām specifikācijas prasībām, būs atzinusi par neatbilstošiem </w:t>
      </w:r>
      <w:r w:rsidR="00030073" w:rsidRPr="00A9370E">
        <w:rPr>
          <w:b/>
        </w:rPr>
        <w:t>vai, kuri būs iesnieguši tikai apliecinājumu par tehniskās specifikācijas izpildi, bet nebūs precīzi norādījuši, veidu kā tehniskās specifikācijas prasības tiks izpildītas</w:t>
      </w:r>
      <w:r w:rsidR="00030073" w:rsidRPr="00A9370E">
        <w:t>.</w:t>
      </w:r>
    </w:p>
    <w:p w:rsidR="005F23CC" w:rsidRPr="00A9370E" w:rsidRDefault="008C44B0" w:rsidP="00A9370E">
      <w:pPr>
        <w:pStyle w:val="Style1"/>
        <w:rPr>
          <w:i/>
          <w:color w:val="FF0000"/>
          <w:lang w:eastAsia="en-US"/>
        </w:rPr>
      </w:pPr>
      <w:r w:rsidRPr="00A9370E">
        <w:t xml:space="preserve">11.7. </w:t>
      </w:r>
      <w:r w:rsidR="00030073" w:rsidRPr="00A9370E">
        <w:t>Vērtējot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r w:rsidR="00E100BD" w:rsidRPr="00A9370E">
        <w:t xml:space="preserve"> </w:t>
      </w:r>
    </w:p>
    <w:p w:rsidR="005F23CC" w:rsidRPr="00A9370E" w:rsidRDefault="008C44B0" w:rsidP="00A9370E">
      <w:pPr>
        <w:pStyle w:val="Style1"/>
        <w:rPr>
          <w:i/>
          <w:color w:val="FF0000"/>
          <w:lang w:eastAsia="en-US"/>
        </w:rPr>
      </w:pPr>
      <w:r w:rsidRPr="00A9370E">
        <w:t xml:space="preserve">11.8. </w:t>
      </w:r>
      <w:r w:rsidR="00030073" w:rsidRPr="00A9370E">
        <w:t xml:space="preserve">Iepirkumu komisija līguma slēgšanas tiesības piešķirs pretendentam, kurš atbilst </w:t>
      </w:r>
      <w:r w:rsidR="001B1930" w:rsidRPr="00A9370E">
        <w:t>ziņojum</w:t>
      </w:r>
      <w:r w:rsidR="00030073" w:rsidRPr="00A9370E">
        <w:t xml:space="preserve">ā noteiktajām prasībām un kura piedāvājums ir ar viszemāko cenu. </w:t>
      </w:r>
    </w:p>
    <w:p w:rsidR="003753E6" w:rsidRPr="00A9370E" w:rsidRDefault="008C44B0" w:rsidP="00A9370E">
      <w:pPr>
        <w:pStyle w:val="Style1"/>
        <w:rPr>
          <w:i/>
          <w:color w:val="FF0000"/>
          <w:lang w:eastAsia="en-US"/>
        </w:rPr>
      </w:pPr>
      <w:r w:rsidRPr="00A9370E">
        <w:t xml:space="preserve">11.9. </w:t>
      </w:r>
      <w:r w:rsidR="00030073" w:rsidRPr="00A9370E">
        <w:t xml:space="preserve">Ja vairāki pretendenti ir iesnieguši piedāvājumu ar vienādu viszemāko cenu, </w:t>
      </w:r>
      <w:r w:rsidR="00030073" w:rsidRPr="00A9370E">
        <w:rPr>
          <w:noProof/>
        </w:rPr>
        <w:t>līguma slēgšanas tiesības tiks piešķirtas pretendentam, kura piesaistītajiem speciālistiem ir ilgstošāka pieredze darbā ar krīzes situācijā nonākušām ģimenēm, audžuģimenēm, aizbildņiem un/vai adoptētājiem.</w:t>
      </w:r>
    </w:p>
    <w:p w:rsidR="005F23CC" w:rsidRPr="001935D6" w:rsidRDefault="005E00CE" w:rsidP="005F23CC">
      <w:pPr>
        <w:pStyle w:val="Sarakstarindkopa"/>
        <w:numPr>
          <w:ilvl w:val="0"/>
          <w:numId w:val="8"/>
        </w:numPr>
        <w:spacing w:line="300" w:lineRule="auto"/>
        <w:jc w:val="both"/>
        <w:rPr>
          <w:b/>
        </w:rPr>
      </w:pPr>
      <w:r w:rsidRPr="001935D6">
        <w:rPr>
          <w:b/>
        </w:rPr>
        <w:t>Piedāvājum</w:t>
      </w:r>
      <w:r w:rsidR="009079DF" w:rsidRPr="001935D6">
        <w:rPr>
          <w:b/>
        </w:rPr>
        <w:t>a</w:t>
      </w:r>
      <w:r w:rsidRPr="001935D6">
        <w:rPr>
          <w:b/>
        </w:rPr>
        <w:t xml:space="preserve"> iesnie</w:t>
      </w:r>
      <w:r w:rsidR="009079DF" w:rsidRPr="001935D6">
        <w:rPr>
          <w:b/>
        </w:rPr>
        <w:t>gšana un noformējums</w:t>
      </w:r>
      <w:r w:rsidRPr="001935D6">
        <w:rPr>
          <w:b/>
        </w:rPr>
        <w:t xml:space="preserve">: </w:t>
      </w:r>
    </w:p>
    <w:p w:rsidR="002356F8" w:rsidRPr="001935D6" w:rsidRDefault="0022613A" w:rsidP="00A9370E">
      <w:pPr>
        <w:pStyle w:val="Style1"/>
        <w:rPr>
          <w:rStyle w:val="FontStyle37"/>
          <w:i/>
          <w:color w:val="FF0000"/>
          <w:sz w:val="24"/>
          <w:szCs w:val="24"/>
          <w:lang w:eastAsia="en-US"/>
        </w:rPr>
      </w:pPr>
      <w:r>
        <w:rPr>
          <w:rStyle w:val="FontStyle37"/>
          <w:sz w:val="24"/>
          <w:szCs w:val="24"/>
        </w:rPr>
        <w:t xml:space="preserve">12.1. </w:t>
      </w:r>
      <w:r w:rsidR="009079DF" w:rsidRPr="001935D6">
        <w:rPr>
          <w:rStyle w:val="FontStyle37"/>
          <w:sz w:val="24"/>
          <w:szCs w:val="24"/>
        </w:rPr>
        <w:t>Piedāvājumu iesniegšanas termiņš tiek noteikts līdz 2018.gada 2</w:t>
      </w:r>
      <w:r w:rsidR="00C6136D">
        <w:rPr>
          <w:rStyle w:val="FontStyle37"/>
          <w:sz w:val="24"/>
          <w:szCs w:val="24"/>
        </w:rPr>
        <w:t>8</w:t>
      </w:r>
      <w:r w:rsidR="009079DF" w:rsidRPr="001935D6">
        <w:rPr>
          <w:rStyle w:val="FontStyle37"/>
          <w:sz w:val="24"/>
          <w:szCs w:val="24"/>
        </w:rPr>
        <w:t xml:space="preserve">.februārim plkst.10:00.  Piedāvājumu iesniegšanas vieta – </w:t>
      </w:r>
      <w:r w:rsidR="002356F8" w:rsidRPr="001935D6">
        <w:t xml:space="preserve">Daugavpils pilsētas pašvaldības iestādē “Sociālais dienests”, </w:t>
      </w:r>
      <w:r w:rsidR="002356F8" w:rsidRPr="001935D6">
        <w:rPr>
          <w:rStyle w:val="Izteiksmgs"/>
          <w:b w:val="0"/>
        </w:rPr>
        <w:t>Vienības ielā 8</w:t>
      </w:r>
      <w:r w:rsidR="002356F8" w:rsidRPr="001935D6">
        <w:t xml:space="preserve">, 1.kab. (pie sekretāres), Daugavpilī, LV-5401, iesniedzot personīgi darba dienās: </w:t>
      </w:r>
      <w:r w:rsidR="009079DF" w:rsidRPr="001935D6">
        <w:rPr>
          <w:rStyle w:val="FontStyle37"/>
          <w:color w:val="FF0000"/>
          <w:sz w:val="24"/>
          <w:szCs w:val="24"/>
        </w:rPr>
        <w:t xml:space="preserve"> </w:t>
      </w:r>
    </w:p>
    <w:p w:rsidR="002356F8" w:rsidRPr="00255949" w:rsidRDefault="002356F8" w:rsidP="00A9370E">
      <w:pPr>
        <w:pStyle w:val="Style1"/>
        <w:rPr>
          <w:rStyle w:val="FontStyle37"/>
          <w:color w:val="FF0000"/>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6662"/>
      </w:tblGrid>
      <w:tr w:rsidR="002356F8" w:rsidRPr="00255949" w:rsidTr="002356F8">
        <w:trPr>
          <w:cantSplit/>
        </w:trPr>
        <w:tc>
          <w:tcPr>
            <w:tcW w:w="2581" w:type="dxa"/>
            <w:tcBorders>
              <w:top w:val="single" w:sz="4" w:space="0" w:color="auto"/>
              <w:left w:val="single" w:sz="4" w:space="0" w:color="auto"/>
              <w:bottom w:val="single" w:sz="4" w:space="0" w:color="auto"/>
              <w:right w:val="single" w:sz="4" w:space="0" w:color="auto"/>
            </w:tcBorders>
          </w:tcPr>
          <w:p w:rsidR="002356F8" w:rsidRPr="00255949" w:rsidRDefault="002356F8" w:rsidP="00332270">
            <w:pPr>
              <w:pStyle w:val="font5"/>
              <w:spacing w:before="0" w:beforeAutospacing="0" w:after="0" w:afterAutospacing="0"/>
              <w:rPr>
                <w:sz w:val="24"/>
                <w:szCs w:val="24"/>
                <w:lang w:val="lv-LV"/>
              </w:rPr>
            </w:pPr>
            <w:r w:rsidRPr="00255949">
              <w:rPr>
                <w:sz w:val="24"/>
                <w:szCs w:val="24"/>
                <w:lang w:val="lv-LV"/>
              </w:rPr>
              <w:t>Pirmdiena</w:t>
            </w:r>
          </w:p>
        </w:tc>
        <w:tc>
          <w:tcPr>
            <w:tcW w:w="6662" w:type="dxa"/>
            <w:tcBorders>
              <w:top w:val="single" w:sz="4" w:space="0" w:color="auto"/>
              <w:left w:val="single" w:sz="4" w:space="0" w:color="auto"/>
              <w:bottom w:val="single" w:sz="4" w:space="0" w:color="auto"/>
              <w:right w:val="single" w:sz="4" w:space="0" w:color="auto"/>
            </w:tcBorders>
          </w:tcPr>
          <w:p w:rsidR="002356F8" w:rsidRPr="00255949" w:rsidRDefault="002356F8" w:rsidP="00332270">
            <w:pPr>
              <w:pStyle w:val="font5"/>
              <w:spacing w:before="0" w:beforeAutospacing="0" w:after="0" w:afterAutospacing="0"/>
              <w:rPr>
                <w:sz w:val="24"/>
                <w:szCs w:val="24"/>
                <w:lang w:val="lv-LV"/>
              </w:rPr>
            </w:pPr>
            <w:r w:rsidRPr="00255949">
              <w:rPr>
                <w:sz w:val="24"/>
                <w:szCs w:val="24"/>
                <w:lang w:val="lv-LV"/>
              </w:rPr>
              <w:t>No 08.00 līdz 12.00 un no 13.00 līdz 18.00</w:t>
            </w:r>
          </w:p>
        </w:tc>
      </w:tr>
      <w:tr w:rsidR="002356F8" w:rsidRPr="00255949" w:rsidTr="002356F8">
        <w:trPr>
          <w:cantSplit/>
        </w:trPr>
        <w:tc>
          <w:tcPr>
            <w:tcW w:w="2581" w:type="dxa"/>
            <w:tcBorders>
              <w:top w:val="single" w:sz="4" w:space="0" w:color="auto"/>
              <w:left w:val="single" w:sz="4" w:space="0" w:color="auto"/>
              <w:bottom w:val="single" w:sz="4" w:space="0" w:color="auto"/>
              <w:right w:val="single" w:sz="4" w:space="0" w:color="auto"/>
            </w:tcBorders>
          </w:tcPr>
          <w:p w:rsidR="002356F8" w:rsidRPr="00255949" w:rsidRDefault="002356F8" w:rsidP="00332270">
            <w:pPr>
              <w:rPr>
                <w:lang w:val="lv-LV"/>
              </w:rPr>
            </w:pPr>
            <w:r w:rsidRPr="00255949">
              <w:rPr>
                <w:lang w:val="lv-LV"/>
              </w:rPr>
              <w:t>Otrdiena, Trešdiena,</w:t>
            </w:r>
          </w:p>
          <w:p w:rsidR="002356F8" w:rsidRPr="00255949" w:rsidRDefault="002356F8" w:rsidP="00332270">
            <w:pPr>
              <w:rPr>
                <w:lang w:val="lv-LV"/>
              </w:rPr>
            </w:pPr>
            <w:r w:rsidRPr="00255949">
              <w:rPr>
                <w:lang w:val="lv-LV"/>
              </w:rPr>
              <w:t>Ceturtdiena</w:t>
            </w:r>
          </w:p>
        </w:tc>
        <w:tc>
          <w:tcPr>
            <w:tcW w:w="6662" w:type="dxa"/>
            <w:tcBorders>
              <w:top w:val="single" w:sz="4" w:space="0" w:color="auto"/>
              <w:left w:val="single" w:sz="4" w:space="0" w:color="auto"/>
              <w:bottom w:val="single" w:sz="4" w:space="0" w:color="auto"/>
              <w:right w:val="single" w:sz="4" w:space="0" w:color="auto"/>
            </w:tcBorders>
            <w:vAlign w:val="center"/>
          </w:tcPr>
          <w:p w:rsidR="002356F8" w:rsidRPr="00255949" w:rsidRDefault="002356F8" w:rsidP="00332270">
            <w:pPr>
              <w:rPr>
                <w:lang w:val="lv-LV"/>
              </w:rPr>
            </w:pPr>
            <w:r w:rsidRPr="00255949">
              <w:rPr>
                <w:lang w:val="lv-LV"/>
              </w:rPr>
              <w:t>No 08.00 līdz 12.00 un no 13.00 līdz 17.00</w:t>
            </w:r>
          </w:p>
        </w:tc>
      </w:tr>
      <w:tr w:rsidR="002356F8" w:rsidRPr="00255949" w:rsidTr="002356F8">
        <w:trPr>
          <w:cantSplit/>
        </w:trPr>
        <w:tc>
          <w:tcPr>
            <w:tcW w:w="2581" w:type="dxa"/>
            <w:tcBorders>
              <w:top w:val="single" w:sz="4" w:space="0" w:color="auto"/>
              <w:left w:val="single" w:sz="4" w:space="0" w:color="auto"/>
              <w:bottom w:val="single" w:sz="4" w:space="0" w:color="auto"/>
              <w:right w:val="single" w:sz="4" w:space="0" w:color="auto"/>
            </w:tcBorders>
          </w:tcPr>
          <w:p w:rsidR="002356F8" w:rsidRPr="00255949" w:rsidRDefault="002356F8" w:rsidP="00332270">
            <w:pPr>
              <w:rPr>
                <w:lang w:val="lv-LV"/>
              </w:rPr>
            </w:pPr>
            <w:r w:rsidRPr="00255949">
              <w:rPr>
                <w:lang w:val="lv-LV"/>
              </w:rPr>
              <w:t>Piektdiena</w:t>
            </w:r>
          </w:p>
        </w:tc>
        <w:tc>
          <w:tcPr>
            <w:tcW w:w="6662" w:type="dxa"/>
            <w:tcBorders>
              <w:top w:val="single" w:sz="4" w:space="0" w:color="auto"/>
              <w:left w:val="single" w:sz="4" w:space="0" w:color="auto"/>
              <w:bottom w:val="single" w:sz="4" w:space="0" w:color="auto"/>
              <w:right w:val="single" w:sz="4" w:space="0" w:color="auto"/>
            </w:tcBorders>
            <w:vAlign w:val="center"/>
          </w:tcPr>
          <w:p w:rsidR="002356F8" w:rsidRPr="00255949" w:rsidRDefault="002356F8" w:rsidP="00332270">
            <w:pPr>
              <w:rPr>
                <w:lang w:val="lv-LV"/>
              </w:rPr>
            </w:pPr>
            <w:r w:rsidRPr="00255949">
              <w:rPr>
                <w:lang w:val="lv-LV"/>
              </w:rPr>
              <w:t xml:space="preserve">No 08.00 līdz 12.00 un no 13.00 līdz 16.00 </w:t>
            </w:r>
          </w:p>
        </w:tc>
      </w:tr>
    </w:tbl>
    <w:p w:rsidR="002356F8" w:rsidRPr="00255949" w:rsidRDefault="002356F8" w:rsidP="00A9370E">
      <w:pPr>
        <w:pStyle w:val="Style1"/>
        <w:rPr>
          <w:rStyle w:val="FontStyle37"/>
          <w:color w:val="00B050"/>
          <w:sz w:val="24"/>
          <w:szCs w:val="24"/>
        </w:rPr>
      </w:pPr>
    </w:p>
    <w:p w:rsidR="009079DF" w:rsidRPr="00255949" w:rsidRDefault="00542E41" w:rsidP="00A9370E">
      <w:pPr>
        <w:pStyle w:val="Style1"/>
        <w:rPr>
          <w:rStyle w:val="FontStyle37"/>
          <w:sz w:val="24"/>
          <w:szCs w:val="24"/>
        </w:rPr>
      </w:pPr>
      <w:r>
        <w:rPr>
          <w:rStyle w:val="FontStyle37"/>
          <w:sz w:val="24"/>
          <w:szCs w:val="24"/>
        </w:rPr>
        <w:t xml:space="preserve"> </w:t>
      </w:r>
      <w:r w:rsidR="009079DF" w:rsidRPr="00255949">
        <w:rPr>
          <w:rStyle w:val="FontStyle37"/>
          <w:sz w:val="24"/>
          <w:szCs w:val="24"/>
        </w:rPr>
        <w:t>vai līdz iepriekš minētajam termiņam nogādājot ar citiem līdzekļiem.</w:t>
      </w:r>
    </w:p>
    <w:p w:rsidR="009079DF" w:rsidRPr="00A9370E" w:rsidRDefault="0022613A" w:rsidP="00A9370E">
      <w:pPr>
        <w:pStyle w:val="Style1"/>
        <w:rPr>
          <w:rStyle w:val="FontStyle37"/>
          <w:sz w:val="24"/>
          <w:szCs w:val="24"/>
        </w:rPr>
      </w:pPr>
      <w:r w:rsidRPr="00A9370E">
        <w:t xml:space="preserve">12.2. </w:t>
      </w:r>
      <w:r w:rsidR="009079DF" w:rsidRPr="00A9370E">
        <w:t>Piedāvājuma dokumentiem jābūt noformētiem atbilstoši Dokumentu juridiskā spēka likumam, 2010.gada 28.septembra Ministru kabineta noteikumu Nr. 916 „Dokumentu izstrādāšanas un noformēšanas kārtība” prasībām un citos normatīvajos aktos noteiktajām prasībām</w:t>
      </w:r>
      <w:r w:rsidR="009079DF" w:rsidRPr="00A9370E">
        <w:rPr>
          <w:rStyle w:val="FontStyle37"/>
          <w:color w:val="FF0000"/>
          <w:sz w:val="24"/>
          <w:szCs w:val="24"/>
        </w:rPr>
        <w:t xml:space="preserve">. </w:t>
      </w:r>
      <w:r w:rsidR="009079DF" w:rsidRPr="00A9370E">
        <w:t xml:space="preserve">Ja Pretendents iesniedz dokumentu kopijas vai tulkojumus, tas ir tiesīgs visu iesniegto dokumentu atvasinājumu pareizību apliecināt ar vienu apliecinājumu, ja viss piedāvājums ir  cauršūts vai caurauklots. </w:t>
      </w:r>
      <w:r w:rsidR="009079DF" w:rsidRPr="00A9370E">
        <w:rPr>
          <w:rStyle w:val="FontStyle37"/>
          <w:sz w:val="24"/>
          <w:szCs w:val="24"/>
        </w:rPr>
        <w:t xml:space="preserve">Tiem jābūt cauršūtiem, ar numurētām lapām un jāiesniedz slēgtā, aizzīmogotā aploksnē ar norādi </w:t>
      </w:r>
      <w:r w:rsidR="009079DF" w:rsidRPr="00A9370E">
        <w:rPr>
          <w:rStyle w:val="FontStyle37"/>
          <w:color w:val="FF0000"/>
          <w:sz w:val="24"/>
          <w:szCs w:val="24"/>
        </w:rPr>
        <w:t>„</w:t>
      </w:r>
      <w:r w:rsidR="002356F8" w:rsidRPr="00A9370E">
        <w:t>Sociālās rehabilitācijas, atbalsta un konsultatīvās programmas nodrošināšana ģimenēm ar bērniem krīzes situācijā, audžuģimenēm, aizbildņiem un adoptētājiem 2018.-2019.gadā</w:t>
      </w:r>
      <w:r w:rsidR="009079DF" w:rsidRPr="00A9370E">
        <w:rPr>
          <w:rStyle w:val="FontStyle37"/>
          <w:sz w:val="24"/>
          <w:szCs w:val="24"/>
        </w:rPr>
        <w:t>”</w:t>
      </w:r>
      <w:r w:rsidR="00C86627" w:rsidRPr="00A9370E">
        <w:rPr>
          <w:rStyle w:val="FontStyle37"/>
          <w:sz w:val="24"/>
          <w:szCs w:val="24"/>
        </w:rPr>
        <w:t xml:space="preserve">. </w:t>
      </w:r>
      <w:r w:rsidR="009079DF" w:rsidRPr="00A9370E">
        <w:rPr>
          <w:rStyle w:val="FontStyle37"/>
          <w:sz w:val="24"/>
          <w:szCs w:val="24"/>
        </w:rPr>
        <w:t xml:space="preserve">Neatvērt līdz 2018.gada </w:t>
      </w:r>
      <w:r w:rsidR="002356F8" w:rsidRPr="00A9370E">
        <w:rPr>
          <w:rStyle w:val="FontStyle37"/>
          <w:sz w:val="24"/>
          <w:szCs w:val="24"/>
        </w:rPr>
        <w:t>2</w:t>
      </w:r>
      <w:r w:rsidR="00C6136D" w:rsidRPr="00A9370E">
        <w:rPr>
          <w:rStyle w:val="FontStyle37"/>
          <w:sz w:val="24"/>
          <w:szCs w:val="24"/>
        </w:rPr>
        <w:t>8</w:t>
      </w:r>
      <w:r w:rsidR="002356F8" w:rsidRPr="00A9370E">
        <w:rPr>
          <w:rStyle w:val="FontStyle37"/>
          <w:sz w:val="24"/>
          <w:szCs w:val="24"/>
        </w:rPr>
        <w:t xml:space="preserve">.februārim </w:t>
      </w:r>
      <w:r w:rsidR="009079DF" w:rsidRPr="00A9370E">
        <w:rPr>
          <w:rStyle w:val="FontStyle37"/>
          <w:sz w:val="24"/>
          <w:szCs w:val="24"/>
        </w:rPr>
        <w:t>plkst.</w:t>
      </w:r>
      <w:r w:rsidR="002356F8" w:rsidRPr="00A9370E">
        <w:rPr>
          <w:rStyle w:val="FontStyle37"/>
          <w:sz w:val="24"/>
          <w:szCs w:val="24"/>
        </w:rPr>
        <w:t>10</w:t>
      </w:r>
      <w:r w:rsidR="009079DF" w:rsidRPr="00A9370E">
        <w:rPr>
          <w:rStyle w:val="FontStyle37"/>
          <w:sz w:val="24"/>
          <w:szCs w:val="24"/>
        </w:rPr>
        <w:t>:00, kā arī pretendenta nosaukums, reģistrācijas numurs un adrese.</w:t>
      </w:r>
    </w:p>
    <w:p w:rsidR="00F410B2" w:rsidRPr="001935D6" w:rsidRDefault="0022613A" w:rsidP="00A9370E">
      <w:pPr>
        <w:pStyle w:val="Style1"/>
        <w:rPr>
          <w:rStyle w:val="FontStyle37"/>
          <w:sz w:val="24"/>
          <w:szCs w:val="24"/>
        </w:rPr>
      </w:pPr>
      <w:r>
        <w:rPr>
          <w:rStyle w:val="FontStyle37"/>
          <w:sz w:val="24"/>
          <w:szCs w:val="24"/>
        </w:rPr>
        <w:t xml:space="preserve">12.3. </w:t>
      </w:r>
      <w:r w:rsidR="009079DF" w:rsidRPr="001935D6">
        <w:rPr>
          <w:rStyle w:val="FontStyle37"/>
          <w:sz w:val="24"/>
          <w:szCs w:val="24"/>
        </w:rPr>
        <w:t xml:space="preserve">Pretendentiem </w:t>
      </w:r>
      <w:r w:rsidR="00EE1ACE" w:rsidRPr="001935D6">
        <w:rPr>
          <w:rStyle w:val="FontStyle37"/>
          <w:sz w:val="24"/>
          <w:szCs w:val="24"/>
        </w:rPr>
        <w:t>12</w:t>
      </w:r>
      <w:r w:rsidR="009079DF" w:rsidRPr="001935D6">
        <w:rPr>
          <w:rStyle w:val="FontStyle37"/>
          <w:sz w:val="24"/>
          <w:szCs w:val="24"/>
        </w:rPr>
        <w:t>.1.punktā norādītajā laikā un vietā ir jāiesniedz:</w:t>
      </w:r>
    </w:p>
    <w:p w:rsidR="009079DF" w:rsidRPr="00650A00" w:rsidRDefault="0022613A" w:rsidP="00A9370E">
      <w:pPr>
        <w:pStyle w:val="Style1"/>
        <w:rPr>
          <w:rStyle w:val="FontStyle37"/>
          <w:sz w:val="24"/>
          <w:szCs w:val="24"/>
        </w:rPr>
      </w:pPr>
      <w:r>
        <w:rPr>
          <w:rStyle w:val="FontStyle37"/>
          <w:sz w:val="24"/>
          <w:szCs w:val="24"/>
        </w:rPr>
        <w:lastRenderedPageBreak/>
        <w:t xml:space="preserve">12.3.1. </w:t>
      </w:r>
      <w:r w:rsidR="009079DF" w:rsidRPr="00F410B2">
        <w:rPr>
          <w:rStyle w:val="FontStyle37"/>
          <w:sz w:val="24"/>
          <w:szCs w:val="24"/>
        </w:rPr>
        <w:t>pieteikums</w:t>
      </w:r>
      <w:r w:rsidR="009079DF" w:rsidRPr="00650A00">
        <w:rPr>
          <w:rStyle w:val="FontStyle37"/>
          <w:sz w:val="24"/>
          <w:szCs w:val="24"/>
        </w:rPr>
        <w:t xml:space="preserve"> piedalīties iepirkumā, kas sagatavots saskaņā ar 2.pielikumā pievienoto veidlapu. </w:t>
      </w:r>
      <w:r w:rsidR="009079DF" w:rsidRPr="00650A00">
        <w:t>Pieteikumu paraksta persona, kurai ir pretendenta pārstāvības tiesības vai tās pilnvarota persona, pievienojot normatīvajos aktos noteiktā kartībā noformētu pilnvaru</w:t>
      </w:r>
      <w:r w:rsidR="009079DF" w:rsidRPr="00650A00">
        <w:rPr>
          <w:rStyle w:val="FontStyle37"/>
          <w:sz w:val="24"/>
          <w:szCs w:val="24"/>
        </w:rPr>
        <w:t xml:space="preserve">; </w:t>
      </w:r>
    </w:p>
    <w:p w:rsidR="009079DF" w:rsidRPr="00255949" w:rsidRDefault="009079DF" w:rsidP="0022613A">
      <w:pPr>
        <w:pStyle w:val="Sarakstarindkopa"/>
        <w:widowControl w:val="0"/>
        <w:numPr>
          <w:ilvl w:val="2"/>
          <w:numId w:val="14"/>
        </w:numPr>
        <w:suppressAutoHyphens w:val="0"/>
        <w:autoSpaceDE w:val="0"/>
        <w:autoSpaceDN w:val="0"/>
        <w:adjustRightInd w:val="0"/>
        <w:spacing w:line="360" w:lineRule="auto"/>
        <w:contextualSpacing/>
        <w:jc w:val="both"/>
      </w:pPr>
      <w:r w:rsidRPr="00255949">
        <w:t xml:space="preserve">pretendenta un/vai tā piesaistīto speciālistu </w:t>
      </w:r>
      <w:r w:rsidRPr="00255949">
        <w:rPr>
          <w:rStyle w:val="FontStyle37"/>
          <w:sz w:val="24"/>
          <w:szCs w:val="24"/>
        </w:rPr>
        <w:t xml:space="preserve">iepriekšējo trīs gadu laikā </w:t>
      </w:r>
      <w:r w:rsidRPr="00255949">
        <w:t xml:space="preserve">sniegto pakalpojumu </w:t>
      </w:r>
      <w:r w:rsidRPr="00255949">
        <w:rPr>
          <w:rStyle w:val="FontStyle37"/>
          <w:sz w:val="24"/>
          <w:szCs w:val="24"/>
        </w:rPr>
        <w:t xml:space="preserve">saraksts, kas apliecina, ka tam ir pieredze darbā ar krīzes ģimenēm, </w:t>
      </w:r>
      <w:r w:rsidRPr="00255949">
        <w:rPr>
          <w:bCs/>
        </w:rPr>
        <w:t>audžuģimenēm, aizbildņiem un adoptētājiem, norādot pakalpojuma pasūtītāju, līguma izpildes laiku, pakalpojuma apjomu, pasūtītāja kontaktpersonu;</w:t>
      </w:r>
    </w:p>
    <w:p w:rsidR="009079DF" w:rsidRPr="00542E41" w:rsidRDefault="009079DF" w:rsidP="00F410B2">
      <w:pPr>
        <w:pStyle w:val="Sarakstarindkopa"/>
        <w:widowControl w:val="0"/>
        <w:numPr>
          <w:ilvl w:val="2"/>
          <w:numId w:val="14"/>
        </w:numPr>
        <w:autoSpaceDE w:val="0"/>
        <w:autoSpaceDN w:val="0"/>
        <w:adjustRightInd w:val="0"/>
        <w:spacing w:line="360" w:lineRule="auto"/>
        <w:contextualSpacing/>
        <w:jc w:val="both"/>
      </w:pPr>
      <w:r w:rsidRPr="00542E41">
        <w:rPr>
          <w:bCs/>
        </w:rPr>
        <w:t>pakalpojumu sniegšanai piesaistītā personāla saraksts, (norādot speciālista vārdu un uzvārdu, amatu iepirkuma līguma izpildē un kvalifikāciju), kam pievienoti tajā norādīto speciālistu CV un izglītību apliecinošas dokumentu kopijas;</w:t>
      </w:r>
    </w:p>
    <w:p w:rsidR="009079DF" w:rsidRPr="00542E41" w:rsidRDefault="009079DF" w:rsidP="00F410B2">
      <w:pPr>
        <w:pStyle w:val="Sarakstarindkopa"/>
        <w:numPr>
          <w:ilvl w:val="2"/>
          <w:numId w:val="14"/>
        </w:numPr>
        <w:spacing w:line="360" w:lineRule="auto"/>
        <w:jc w:val="both"/>
        <w:rPr>
          <w:snapToGrid w:val="0"/>
        </w:rPr>
      </w:pPr>
      <w:r w:rsidRPr="00542E41">
        <w:rPr>
          <w:rStyle w:val="FontStyle37"/>
          <w:sz w:val="24"/>
          <w:szCs w:val="24"/>
        </w:rPr>
        <w:t xml:space="preserve">Tehniskais </w:t>
      </w:r>
      <w:r w:rsidRPr="00542E41">
        <w:t xml:space="preserve">piedāvājums, kas ir pakalpojuma apraksts, kurā atspoguļota pakalpojuma atbilstība </w:t>
      </w:r>
      <w:r w:rsidRPr="00542E41">
        <w:rPr>
          <w:b/>
        </w:rPr>
        <w:t>visām</w:t>
      </w:r>
      <w:r w:rsidRPr="00542E41">
        <w:t xml:space="preserve"> tehniskās specifikācijas prasībām, tai skaitā sniedzot informāciju par</w:t>
      </w:r>
      <w:r w:rsidRPr="00542E41">
        <w:rPr>
          <w:iCs/>
        </w:rPr>
        <w:t xml:space="preserve"> atbilstību normatīvo aktu prasībām,  </w:t>
      </w:r>
      <w:r w:rsidRPr="00542E41">
        <w:t>pakalpojuma sniegšanas adresi, pakalpojuma sniegšanai paredzētajām telpām, speciālistu darba organizāciju, speciālistu darba metodes, semināru/apmācību/pasākumu programmas, pakalpojuma dokumentēšanu un dokumentu glabāšanu, klientu un sniegtā pakalpojuma novērtēšanas metodēm u.c. prasību izpildi.</w:t>
      </w:r>
    </w:p>
    <w:p w:rsidR="001C4A1E" w:rsidRPr="00542E41" w:rsidRDefault="009079DF" w:rsidP="00F410B2">
      <w:pPr>
        <w:pStyle w:val="Sarakstarindkopa"/>
        <w:widowControl w:val="0"/>
        <w:numPr>
          <w:ilvl w:val="2"/>
          <w:numId w:val="14"/>
        </w:numPr>
        <w:autoSpaceDE w:val="0"/>
        <w:autoSpaceDN w:val="0"/>
        <w:adjustRightInd w:val="0"/>
        <w:spacing w:line="360" w:lineRule="auto"/>
        <w:contextualSpacing/>
        <w:jc w:val="both"/>
        <w:rPr>
          <w:rStyle w:val="FontStyle37"/>
          <w:sz w:val="24"/>
          <w:szCs w:val="24"/>
        </w:rPr>
      </w:pPr>
      <w:r w:rsidRPr="00542E41">
        <w:rPr>
          <w:rStyle w:val="FontStyle37"/>
          <w:sz w:val="24"/>
          <w:szCs w:val="24"/>
        </w:rPr>
        <w:t>Finanšu piedāvājums, kas sagatavots saskaņā ar 3.pielikumu.</w:t>
      </w:r>
      <w:bookmarkStart w:id="8" w:name="_Hlk506791858"/>
      <w:r w:rsidR="001C4A1E" w:rsidRPr="00542E41">
        <w:rPr>
          <w:rStyle w:val="FontStyle37"/>
          <w:sz w:val="24"/>
          <w:szCs w:val="24"/>
        </w:rPr>
        <w:t xml:space="preserve"> </w:t>
      </w:r>
    </w:p>
    <w:p w:rsidR="001C4A1E" w:rsidRDefault="001C4A1E" w:rsidP="001C4A1E">
      <w:pPr>
        <w:widowControl w:val="0"/>
        <w:autoSpaceDE w:val="0"/>
        <w:autoSpaceDN w:val="0"/>
        <w:adjustRightInd w:val="0"/>
        <w:contextualSpacing/>
        <w:jc w:val="both"/>
        <w:rPr>
          <w:rStyle w:val="FontStyle37"/>
          <w:sz w:val="24"/>
          <w:szCs w:val="24"/>
        </w:rPr>
      </w:pPr>
    </w:p>
    <w:p w:rsidR="00E100BD" w:rsidRPr="001C4A1E" w:rsidRDefault="001C4A1E" w:rsidP="001E0477">
      <w:pPr>
        <w:widowControl w:val="0"/>
        <w:autoSpaceDE w:val="0"/>
        <w:autoSpaceDN w:val="0"/>
        <w:adjustRightInd w:val="0"/>
        <w:spacing w:line="360" w:lineRule="auto"/>
        <w:contextualSpacing/>
        <w:jc w:val="both"/>
      </w:pPr>
      <w:r w:rsidRPr="001C4A1E">
        <w:rPr>
          <w:rStyle w:val="FontStyle37"/>
          <w:b/>
          <w:sz w:val="24"/>
          <w:szCs w:val="24"/>
        </w:rPr>
        <w:t>13.</w:t>
      </w:r>
      <w:r w:rsidRPr="001C4A1E">
        <w:rPr>
          <w:rStyle w:val="FontStyle37"/>
          <w:sz w:val="24"/>
          <w:szCs w:val="24"/>
        </w:rPr>
        <w:t xml:space="preserve"> </w:t>
      </w:r>
      <w:r w:rsidR="00E100BD" w:rsidRPr="001C4A1E">
        <w:rPr>
          <w:b/>
        </w:rPr>
        <w:t xml:space="preserve">Informācija par rezultātiem: </w:t>
      </w:r>
      <w:r w:rsidR="00E100BD" w:rsidRPr="00255949">
        <w:t xml:space="preserve">tiks ievietota Daugavpils pilsētas pašvaldības iestādes “Sociālais dienests” mājaslapā </w:t>
      </w:r>
      <w:hyperlink r:id="rId8" w:history="1">
        <w:r w:rsidR="00E100BD" w:rsidRPr="001C4A1E">
          <w:rPr>
            <w:rStyle w:val="Hipersaite"/>
            <w:color w:val="auto"/>
          </w:rPr>
          <w:t>www.socd.lv</w:t>
        </w:r>
      </w:hyperlink>
      <w:r w:rsidR="00E100BD" w:rsidRPr="00255949">
        <w:t xml:space="preserve">. </w:t>
      </w:r>
    </w:p>
    <w:p w:rsidR="00E411BB" w:rsidRPr="00255949" w:rsidRDefault="00E411BB" w:rsidP="00E411BB">
      <w:pPr>
        <w:pStyle w:val="Pamatteksts2"/>
        <w:spacing w:after="0" w:line="240" w:lineRule="auto"/>
        <w:jc w:val="both"/>
        <w:rPr>
          <w:color w:val="FF0000"/>
          <w:lang w:val="lv-LV"/>
        </w:rPr>
      </w:pPr>
    </w:p>
    <w:bookmarkEnd w:id="8"/>
    <w:p w:rsidR="0060120B" w:rsidRPr="00255949" w:rsidRDefault="0060120B" w:rsidP="0016758D">
      <w:pPr>
        <w:pStyle w:val="Pamatteksts"/>
        <w:widowControl w:val="0"/>
        <w:numPr>
          <w:ilvl w:val="0"/>
          <w:numId w:val="15"/>
        </w:numPr>
        <w:spacing w:after="0"/>
        <w:ind w:left="0" w:firstLine="0"/>
        <w:rPr>
          <w:b/>
          <w:lang w:val="lv-LV"/>
        </w:rPr>
      </w:pPr>
      <w:r w:rsidRPr="00255949">
        <w:rPr>
          <w:b/>
          <w:lang w:val="lv-LV"/>
        </w:rPr>
        <w:t>Iepirkuma līguma slēgšana</w:t>
      </w:r>
    </w:p>
    <w:p w:rsidR="0060120B" w:rsidRPr="001C4A1E" w:rsidRDefault="001C4A1E" w:rsidP="001E0477">
      <w:pPr>
        <w:pStyle w:val="Sarakstarindkopa"/>
        <w:widowControl w:val="0"/>
        <w:autoSpaceDE w:val="0"/>
        <w:autoSpaceDN w:val="0"/>
        <w:adjustRightInd w:val="0"/>
        <w:spacing w:line="360" w:lineRule="auto"/>
        <w:ind w:left="0"/>
        <w:contextualSpacing/>
        <w:jc w:val="both"/>
      </w:pPr>
      <w:r>
        <w:rPr>
          <w:rStyle w:val="FontStyle37"/>
          <w:sz w:val="24"/>
          <w:szCs w:val="24"/>
        </w:rPr>
        <w:t>14.1.</w:t>
      </w:r>
      <w:r>
        <w:rPr>
          <w:rStyle w:val="FontStyle37"/>
          <w:sz w:val="24"/>
          <w:szCs w:val="24"/>
        </w:rPr>
        <w:tab/>
      </w:r>
      <w:r w:rsidR="0060120B" w:rsidRPr="001C4A1E">
        <w:rPr>
          <w:rStyle w:val="FontStyle37"/>
          <w:sz w:val="24"/>
          <w:szCs w:val="24"/>
        </w:rPr>
        <w:t>Līgum</w:t>
      </w:r>
      <w:r w:rsidR="00611B1A" w:rsidRPr="001C4A1E">
        <w:rPr>
          <w:rStyle w:val="FontStyle37"/>
          <w:sz w:val="24"/>
          <w:szCs w:val="24"/>
        </w:rPr>
        <w:t>s tiek slēgts</w:t>
      </w:r>
      <w:r w:rsidR="0060120B" w:rsidRPr="001C4A1E">
        <w:rPr>
          <w:rStyle w:val="FontStyle37"/>
          <w:sz w:val="24"/>
          <w:szCs w:val="24"/>
        </w:rPr>
        <w:t xml:space="preserve"> ievērojot 4.pielikum</w:t>
      </w:r>
      <w:r w:rsidR="00611B1A" w:rsidRPr="001C4A1E">
        <w:rPr>
          <w:rStyle w:val="FontStyle37"/>
          <w:sz w:val="24"/>
          <w:szCs w:val="24"/>
        </w:rPr>
        <w:t xml:space="preserve">ā </w:t>
      </w:r>
      <w:r w:rsidR="0060120B" w:rsidRPr="001C4A1E">
        <w:rPr>
          <w:rStyle w:val="FontStyle37"/>
          <w:sz w:val="24"/>
          <w:szCs w:val="24"/>
        </w:rPr>
        <w:t xml:space="preserve">pievienoto līguma projektu. </w:t>
      </w:r>
      <w:r w:rsidR="00723563" w:rsidRPr="001C4A1E">
        <w:t>P</w:t>
      </w:r>
      <w:r w:rsidR="0060120B" w:rsidRPr="001C4A1E">
        <w:t>ievienotā līguma projekta nosacījumi ir ņemami vērā sagatavojot piedāvājumu.</w:t>
      </w:r>
    </w:p>
    <w:p w:rsidR="0060120B" w:rsidRPr="001C4A1E" w:rsidRDefault="001C4A1E" w:rsidP="001E0477">
      <w:pPr>
        <w:pStyle w:val="Sarakstarindkopa"/>
        <w:numPr>
          <w:ilvl w:val="1"/>
          <w:numId w:val="13"/>
        </w:numPr>
        <w:spacing w:line="360" w:lineRule="auto"/>
        <w:ind w:left="0" w:firstLine="0"/>
        <w:jc w:val="both"/>
        <w:rPr>
          <w:rStyle w:val="FontStyle37"/>
          <w:sz w:val="24"/>
          <w:szCs w:val="24"/>
        </w:rPr>
      </w:pPr>
      <w:r>
        <w:t xml:space="preserve"> </w:t>
      </w:r>
      <w:r w:rsidR="0060120B" w:rsidRPr="001C4A1E">
        <w:t>Pretendentam, kuriem piešķirtas līguma slēgšanas tiesības, Līgums jāparaksta piecu darba dienu laikā, skaitot no Pasūtītāja, kura interesēs tiek veikts iepirkums, uzaicinājuma dienas. Ja norādītajā termiņā iepirkuma pretendents neparaksta līgumu, tas tiek uzskatīts par atteikumu slēgt līgumu.</w:t>
      </w:r>
    </w:p>
    <w:p w:rsidR="003F67B2" w:rsidRDefault="003F67B2" w:rsidP="00F00556">
      <w:pPr>
        <w:tabs>
          <w:tab w:val="left" w:pos="6946"/>
        </w:tabs>
        <w:rPr>
          <w:lang w:val="lv-LV"/>
        </w:rPr>
      </w:pPr>
    </w:p>
    <w:p w:rsidR="00A9370E" w:rsidRDefault="00A9370E" w:rsidP="00F00556">
      <w:pPr>
        <w:tabs>
          <w:tab w:val="left" w:pos="6946"/>
        </w:tabs>
        <w:rPr>
          <w:lang w:val="lv-LV"/>
        </w:rPr>
      </w:pPr>
    </w:p>
    <w:p w:rsidR="00A9370E" w:rsidRPr="00255949" w:rsidRDefault="00A9370E" w:rsidP="00F00556">
      <w:pPr>
        <w:tabs>
          <w:tab w:val="left" w:pos="6946"/>
        </w:tabs>
        <w:rPr>
          <w:lang w:val="lv-LV"/>
        </w:rPr>
      </w:pPr>
    </w:p>
    <w:p w:rsidR="003F67B2" w:rsidRDefault="003F67B2" w:rsidP="00F00556">
      <w:pPr>
        <w:tabs>
          <w:tab w:val="left" w:pos="6946"/>
        </w:tabs>
        <w:rPr>
          <w:lang w:val="lv-LV"/>
        </w:rPr>
      </w:pPr>
      <w:r w:rsidRPr="00255949">
        <w:rPr>
          <w:lang w:val="lv-LV"/>
        </w:rPr>
        <w:t xml:space="preserve">Pielikumā: </w:t>
      </w:r>
    </w:p>
    <w:p w:rsidR="00A9370E" w:rsidRDefault="00A9370E" w:rsidP="00F00556">
      <w:pPr>
        <w:tabs>
          <w:tab w:val="left" w:pos="6946"/>
        </w:tabs>
        <w:rPr>
          <w:lang w:val="lv-LV"/>
        </w:rPr>
      </w:pPr>
    </w:p>
    <w:p w:rsidR="00A9370E" w:rsidRDefault="00A9370E" w:rsidP="00F00556">
      <w:pPr>
        <w:tabs>
          <w:tab w:val="left" w:pos="6946"/>
        </w:tabs>
        <w:rPr>
          <w:lang w:val="lv-LV"/>
        </w:rPr>
      </w:pPr>
    </w:p>
    <w:p w:rsidR="00A9370E" w:rsidRPr="00255949" w:rsidRDefault="00A9370E" w:rsidP="00F00556">
      <w:pPr>
        <w:tabs>
          <w:tab w:val="left" w:pos="6946"/>
        </w:tabs>
        <w:rPr>
          <w:lang w:val="lv-LV"/>
        </w:rPr>
      </w:pPr>
    </w:p>
    <w:p w:rsidR="003F67B2" w:rsidRPr="00255949" w:rsidRDefault="003F67B2" w:rsidP="001E0477">
      <w:pPr>
        <w:numPr>
          <w:ilvl w:val="0"/>
          <w:numId w:val="6"/>
        </w:numPr>
        <w:spacing w:line="360" w:lineRule="auto"/>
        <w:jc w:val="both"/>
      </w:pPr>
      <w:r w:rsidRPr="00255949">
        <w:t xml:space="preserve">Pielikums: Tehniskā specifikācija; </w:t>
      </w:r>
    </w:p>
    <w:p w:rsidR="003F67B2" w:rsidRPr="00255949" w:rsidRDefault="003F67B2" w:rsidP="001E0477">
      <w:pPr>
        <w:numPr>
          <w:ilvl w:val="0"/>
          <w:numId w:val="6"/>
        </w:numPr>
        <w:spacing w:line="360" w:lineRule="auto"/>
        <w:jc w:val="both"/>
      </w:pPr>
      <w:r w:rsidRPr="00255949">
        <w:t>Pielikums: Pieteikumu veidlapa;</w:t>
      </w:r>
    </w:p>
    <w:p w:rsidR="003F67B2" w:rsidRPr="00255949" w:rsidRDefault="003F67B2" w:rsidP="001E0477">
      <w:pPr>
        <w:numPr>
          <w:ilvl w:val="0"/>
          <w:numId w:val="6"/>
        </w:numPr>
        <w:spacing w:line="360" w:lineRule="auto"/>
        <w:jc w:val="both"/>
      </w:pPr>
      <w:r w:rsidRPr="00255949">
        <w:lastRenderedPageBreak/>
        <w:t>Pielikums: Finanšu piedāvājuma veidlapa;</w:t>
      </w:r>
    </w:p>
    <w:p w:rsidR="003F67B2" w:rsidRPr="00255949" w:rsidRDefault="003F67B2" w:rsidP="0016758D">
      <w:pPr>
        <w:numPr>
          <w:ilvl w:val="0"/>
          <w:numId w:val="6"/>
        </w:numPr>
        <w:jc w:val="both"/>
      </w:pPr>
      <w:r w:rsidRPr="00255949">
        <w:t>Pielikums: Iepirkuma līguma projekts.</w:t>
      </w:r>
    </w:p>
    <w:p w:rsidR="003F67B2" w:rsidRPr="00255949" w:rsidRDefault="003F67B2" w:rsidP="00F00556">
      <w:pPr>
        <w:tabs>
          <w:tab w:val="left" w:pos="6946"/>
        </w:tabs>
        <w:rPr>
          <w:lang w:val="lv-LV"/>
        </w:rPr>
      </w:pPr>
    </w:p>
    <w:p w:rsidR="003F67B2" w:rsidRPr="00255949" w:rsidRDefault="003F67B2" w:rsidP="00F00556">
      <w:pPr>
        <w:tabs>
          <w:tab w:val="left" w:pos="6946"/>
        </w:tabs>
        <w:rPr>
          <w:lang w:val="lv-LV"/>
        </w:rPr>
      </w:pPr>
    </w:p>
    <w:p w:rsidR="00F00556" w:rsidRPr="00255949" w:rsidRDefault="00CF2AEB" w:rsidP="00F00556">
      <w:pPr>
        <w:tabs>
          <w:tab w:val="left" w:pos="6946"/>
        </w:tabs>
        <w:rPr>
          <w:lang w:val="lv-LV"/>
        </w:rPr>
      </w:pPr>
      <w:r w:rsidRPr="00255949">
        <w:rPr>
          <w:lang w:val="lv-LV"/>
        </w:rPr>
        <w:t xml:space="preserve">Ziņojums sagatavots </w:t>
      </w:r>
      <w:r w:rsidR="005053CB" w:rsidRPr="00255949">
        <w:rPr>
          <w:lang w:val="lv-LV"/>
        </w:rPr>
        <w:t>1</w:t>
      </w:r>
      <w:r w:rsidR="009079DF" w:rsidRPr="00255949">
        <w:rPr>
          <w:lang w:val="lv-LV"/>
        </w:rPr>
        <w:t>9</w:t>
      </w:r>
      <w:r w:rsidR="005053CB" w:rsidRPr="00255949">
        <w:rPr>
          <w:lang w:val="lv-LV"/>
        </w:rPr>
        <w:t>.02.</w:t>
      </w:r>
      <w:r w:rsidRPr="00255949">
        <w:rPr>
          <w:lang w:val="lv-LV"/>
        </w:rPr>
        <w:t>201</w:t>
      </w:r>
      <w:r w:rsidR="00861479" w:rsidRPr="00255949">
        <w:rPr>
          <w:lang w:val="lv-LV"/>
        </w:rPr>
        <w:t>8</w:t>
      </w:r>
      <w:r w:rsidRPr="00255949">
        <w:rPr>
          <w:lang w:val="lv-LV"/>
        </w:rPr>
        <w:t>.</w:t>
      </w:r>
    </w:p>
    <w:p w:rsidR="005F7597" w:rsidRPr="00255949" w:rsidRDefault="00176EAA" w:rsidP="00F00556">
      <w:pPr>
        <w:tabs>
          <w:tab w:val="left" w:pos="6946"/>
        </w:tabs>
        <w:rPr>
          <w:lang w:val="lv-LV"/>
        </w:rPr>
      </w:pPr>
      <w:r w:rsidRPr="00255949">
        <w:rPr>
          <w:lang w:val="lv-LV"/>
        </w:rPr>
        <w:t>Komisijas priekšsēdētāj</w:t>
      </w:r>
      <w:r w:rsidR="005F7597" w:rsidRPr="00255949">
        <w:rPr>
          <w:lang w:val="lv-LV"/>
        </w:rPr>
        <w:t>s</w:t>
      </w:r>
      <w:r w:rsidRPr="00255949">
        <w:rPr>
          <w:lang w:val="lv-LV"/>
        </w:rPr>
        <w:t>:</w:t>
      </w:r>
      <w:r w:rsidR="005F7597" w:rsidRPr="00255949">
        <w:rPr>
          <w:lang w:val="lv-LV"/>
        </w:rPr>
        <w:tab/>
        <w:t>V.Loginovs</w:t>
      </w:r>
    </w:p>
    <w:p w:rsidR="005F7597" w:rsidRPr="00255949" w:rsidRDefault="005F7597" w:rsidP="00F00556">
      <w:pPr>
        <w:tabs>
          <w:tab w:val="left" w:pos="6946"/>
        </w:tabs>
        <w:rPr>
          <w:lang w:val="lv-LV"/>
        </w:rPr>
      </w:pPr>
    </w:p>
    <w:p w:rsidR="00176EAA" w:rsidRPr="00255949" w:rsidRDefault="005F7597" w:rsidP="00F00556">
      <w:pPr>
        <w:tabs>
          <w:tab w:val="left" w:pos="6946"/>
        </w:tabs>
        <w:rPr>
          <w:lang w:val="lv-LV"/>
        </w:rPr>
      </w:pPr>
      <w:r w:rsidRPr="00255949">
        <w:rPr>
          <w:lang w:val="lv-LV"/>
        </w:rPr>
        <w:t>Komisijas locekli:</w:t>
      </w:r>
      <w:r w:rsidR="00176EAA" w:rsidRPr="00255949">
        <w:rPr>
          <w:lang w:val="lv-LV"/>
        </w:rPr>
        <w:tab/>
      </w:r>
      <w:r w:rsidR="002E6F87" w:rsidRPr="00255949">
        <w:rPr>
          <w:lang w:val="lv-LV"/>
        </w:rPr>
        <w:t>V.Lasija</w:t>
      </w:r>
    </w:p>
    <w:p w:rsidR="00FA23EA" w:rsidRPr="00255949" w:rsidRDefault="00FA23EA" w:rsidP="00F00556">
      <w:pPr>
        <w:tabs>
          <w:tab w:val="left" w:pos="6946"/>
        </w:tabs>
        <w:rPr>
          <w:lang w:val="lv-LV"/>
        </w:rPr>
      </w:pPr>
    </w:p>
    <w:p w:rsidR="00FA23EA" w:rsidRPr="00255949" w:rsidRDefault="00FA23EA" w:rsidP="00FA23EA">
      <w:pPr>
        <w:tabs>
          <w:tab w:val="left" w:pos="6946"/>
        </w:tabs>
        <w:rPr>
          <w:lang w:val="lv-LV"/>
        </w:rPr>
      </w:pPr>
      <w:r w:rsidRPr="00255949">
        <w:rPr>
          <w:lang w:val="lv-LV"/>
        </w:rPr>
        <w:tab/>
        <w:t>L.Krasņikova</w:t>
      </w:r>
    </w:p>
    <w:p w:rsidR="00FA23EA" w:rsidRPr="00255949" w:rsidRDefault="00FA23EA" w:rsidP="00FA23EA">
      <w:pPr>
        <w:tabs>
          <w:tab w:val="left" w:pos="6946"/>
        </w:tabs>
        <w:rPr>
          <w:lang w:val="lv-LV"/>
        </w:rPr>
      </w:pPr>
    </w:p>
    <w:p w:rsidR="00597095" w:rsidRPr="00255949" w:rsidRDefault="00FA23EA" w:rsidP="00FA23EA">
      <w:pPr>
        <w:tabs>
          <w:tab w:val="left" w:pos="6946"/>
        </w:tabs>
        <w:rPr>
          <w:lang w:val="lv-LV"/>
        </w:rPr>
      </w:pPr>
      <w:r w:rsidRPr="00255949">
        <w:rPr>
          <w:lang w:val="lv-LV"/>
        </w:rPr>
        <w:tab/>
      </w:r>
      <w:r w:rsidR="00597095" w:rsidRPr="00255949">
        <w:rPr>
          <w:lang w:val="lv-LV"/>
        </w:rPr>
        <w:t>T.Jurāne</w:t>
      </w:r>
    </w:p>
    <w:p w:rsidR="00597095" w:rsidRPr="00255949" w:rsidRDefault="00597095" w:rsidP="00FA23EA">
      <w:pPr>
        <w:tabs>
          <w:tab w:val="left" w:pos="6946"/>
        </w:tabs>
        <w:rPr>
          <w:lang w:val="lv-LV"/>
        </w:rPr>
      </w:pPr>
    </w:p>
    <w:p w:rsidR="00FA23EA" w:rsidRPr="00255949" w:rsidRDefault="00597095" w:rsidP="00597095">
      <w:pPr>
        <w:tabs>
          <w:tab w:val="left" w:pos="6946"/>
        </w:tabs>
        <w:jc w:val="center"/>
        <w:rPr>
          <w:lang w:val="lv-LV"/>
        </w:rPr>
      </w:pPr>
      <w:r w:rsidRPr="00255949">
        <w:rPr>
          <w:lang w:val="lv-LV"/>
        </w:rPr>
        <w:t xml:space="preserve">                                                                                                </w:t>
      </w:r>
      <w:r w:rsidR="00FA23EA" w:rsidRPr="00255949">
        <w:rPr>
          <w:lang w:val="lv-LV"/>
        </w:rPr>
        <w:t>L.Gadzāne</w:t>
      </w:r>
    </w:p>
    <w:p w:rsidR="00FA23EA" w:rsidRPr="00255949" w:rsidRDefault="00FA23EA" w:rsidP="00FA23EA">
      <w:pPr>
        <w:tabs>
          <w:tab w:val="left" w:pos="6946"/>
        </w:tabs>
        <w:rPr>
          <w:lang w:val="lv-LV"/>
        </w:rPr>
      </w:pPr>
      <w:r w:rsidRPr="00255949">
        <w:rPr>
          <w:lang w:val="lv-LV"/>
        </w:rPr>
        <w:tab/>
      </w:r>
    </w:p>
    <w:p w:rsidR="00FA23EA" w:rsidRPr="00255949" w:rsidRDefault="00FA23EA" w:rsidP="00FA23EA">
      <w:pPr>
        <w:tabs>
          <w:tab w:val="left" w:pos="6946"/>
        </w:tabs>
        <w:rPr>
          <w:lang w:val="lv-LV"/>
        </w:rPr>
      </w:pPr>
      <w:r w:rsidRPr="00255949">
        <w:rPr>
          <w:lang w:val="lv-LV"/>
        </w:rPr>
        <w:tab/>
      </w:r>
      <w:r w:rsidR="00CA21CD" w:rsidRPr="00255949">
        <w:rPr>
          <w:lang w:val="lv-LV"/>
        </w:rPr>
        <w:t>D.Umbraško</w:t>
      </w:r>
    </w:p>
    <w:p w:rsidR="00CF7620" w:rsidRPr="00255949" w:rsidRDefault="00CF7620" w:rsidP="00FA23EA">
      <w:pPr>
        <w:tabs>
          <w:tab w:val="left" w:pos="6946"/>
        </w:tabs>
        <w:rPr>
          <w:lang w:val="lv-LV"/>
        </w:rPr>
      </w:pPr>
    </w:p>
    <w:p w:rsidR="00CF7620" w:rsidRPr="00255949" w:rsidRDefault="00CF7620" w:rsidP="00FA23EA">
      <w:pPr>
        <w:tabs>
          <w:tab w:val="left" w:pos="6946"/>
        </w:tabs>
        <w:rPr>
          <w:lang w:val="lv-LV"/>
        </w:rPr>
      </w:pPr>
      <w:r w:rsidRPr="00255949">
        <w:rPr>
          <w:lang w:val="lv-LV"/>
        </w:rPr>
        <w:tab/>
      </w:r>
      <w:r w:rsidR="00F6639C" w:rsidRPr="00255949">
        <w:rPr>
          <w:lang w:val="lv-LV"/>
        </w:rPr>
        <w:t>N.Laganovska</w:t>
      </w:r>
    </w:p>
    <w:p w:rsidR="00485C52" w:rsidRPr="00255949" w:rsidRDefault="00485C52" w:rsidP="00FA23EA">
      <w:pPr>
        <w:tabs>
          <w:tab w:val="left" w:pos="6946"/>
        </w:tabs>
        <w:rPr>
          <w:lang w:val="lv-LV"/>
        </w:rPr>
      </w:pPr>
      <w:r w:rsidRPr="00255949">
        <w:rPr>
          <w:lang w:val="lv-LV"/>
        </w:rPr>
        <w:tab/>
      </w:r>
      <w:r w:rsidRPr="00255949">
        <w:rPr>
          <w:lang w:val="lv-LV"/>
        </w:rPr>
        <w:tab/>
      </w:r>
    </w:p>
    <w:p w:rsidR="00485C52" w:rsidRPr="00255949" w:rsidRDefault="00485C52" w:rsidP="00FA23EA">
      <w:pPr>
        <w:tabs>
          <w:tab w:val="left" w:pos="6946"/>
        </w:tabs>
        <w:rPr>
          <w:color w:val="FF0000"/>
          <w:lang w:val="lv-LV"/>
        </w:rPr>
      </w:pPr>
      <w:r w:rsidRPr="00255949">
        <w:rPr>
          <w:color w:val="FF0000"/>
          <w:lang w:val="lv-LV"/>
        </w:rPr>
        <w:tab/>
      </w:r>
    </w:p>
    <w:p w:rsidR="00A00945" w:rsidRDefault="00565EAA" w:rsidP="00A00945">
      <w:pPr>
        <w:jc w:val="right"/>
        <w:rPr>
          <w:b/>
          <w:color w:val="FF0000"/>
          <w:lang w:val="lv-LV"/>
        </w:rPr>
      </w:pPr>
      <w:r w:rsidRPr="00255949">
        <w:rPr>
          <w:color w:val="FF0000"/>
          <w:lang w:val="lv-LV"/>
        </w:rPr>
        <w:t xml:space="preserve">  </w:t>
      </w:r>
      <w:r w:rsidR="001436D6" w:rsidRPr="00255949">
        <w:rPr>
          <w:color w:val="FF0000"/>
          <w:lang w:val="lv-LV"/>
        </w:rPr>
        <w:tab/>
      </w:r>
      <w:r w:rsidR="00F00556" w:rsidRPr="00255949">
        <w:rPr>
          <w:color w:val="FF0000"/>
          <w:lang w:val="lv-LV"/>
        </w:rPr>
        <w:tab/>
      </w:r>
      <w:r w:rsidR="00F00556" w:rsidRPr="00A00945">
        <w:rPr>
          <w:b/>
          <w:color w:val="FF0000"/>
          <w:lang w:val="lv-LV"/>
        </w:rPr>
        <w:tab/>
      </w:r>
    </w:p>
    <w:p w:rsidR="00A00945" w:rsidRDefault="00A00945">
      <w:pPr>
        <w:rPr>
          <w:b/>
          <w:color w:val="FF0000"/>
          <w:lang w:val="lv-LV"/>
        </w:rPr>
      </w:pPr>
      <w:r>
        <w:rPr>
          <w:b/>
          <w:color w:val="FF0000"/>
          <w:lang w:val="lv-LV"/>
        </w:rPr>
        <w:br w:type="page"/>
      </w:r>
    </w:p>
    <w:p w:rsidR="001436D6" w:rsidRPr="00741750" w:rsidRDefault="00A00945" w:rsidP="00A00945">
      <w:pPr>
        <w:jc w:val="right"/>
        <w:rPr>
          <w:b/>
          <w:lang w:val="lv-LV"/>
        </w:rPr>
      </w:pPr>
      <w:r w:rsidRPr="00741750">
        <w:rPr>
          <w:b/>
          <w:lang w:val="lv-LV"/>
        </w:rPr>
        <w:lastRenderedPageBreak/>
        <w:t>1.Pielikums</w:t>
      </w:r>
    </w:p>
    <w:p w:rsidR="00A00945" w:rsidRDefault="00A00945" w:rsidP="00A00945">
      <w:pPr>
        <w:rPr>
          <w:color w:val="FF0000"/>
          <w:lang w:val="lv-LV"/>
        </w:rPr>
      </w:pPr>
    </w:p>
    <w:p w:rsidR="00A00945" w:rsidRPr="008E42E8" w:rsidRDefault="00A00945" w:rsidP="00A00945">
      <w:pPr>
        <w:jc w:val="center"/>
        <w:rPr>
          <w:b/>
          <w:snapToGrid w:val="0"/>
          <w:sz w:val="26"/>
          <w:szCs w:val="26"/>
        </w:rPr>
      </w:pPr>
      <w:r w:rsidRPr="008E42E8">
        <w:rPr>
          <w:b/>
          <w:snapToGrid w:val="0"/>
          <w:sz w:val="26"/>
          <w:szCs w:val="26"/>
        </w:rPr>
        <w:t xml:space="preserve">TEHNISKĀ SPECIFIKĀCIJA </w:t>
      </w:r>
    </w:p>
    <w:p w:rsidR="00A00945" w:rsidRPr="008E42E8" w:rsidRDefault="00A00945" w:rsidP="00A00945">
      <w:pPr>
        <w:jc w:val="center"/>
        <w:rPr>
          <w:b/>
          <w:sz w:val="26"/>
          <w:szCs w:val="26"/>
        </w:rPr>
      </w:pPr>
      <w:proofErr w:type="gramStart"/>
      <w:r w:rsidRPr="008E42E8">
        <w:rPr>
          <w:b/>
          <w:sz w:val="26"/>
          <w:szCs w:val="26"/>
        </w:rPr>
        <w:t>I  Pakalpojuma</w:t>
      </w:r>
      <w:proofErr w:type="gramEnd"/>
      <w:r w:rsidRPr="008E42E8">
        <w:rPr>
          <w:b/>
          <w:sz w:val="26"/>
          <w:szCs w:val="26"/>
        </w:rPr>
        <w:t xml:space="preserve"> apraksts</w:t>
      </w:r>
    </w:p>
    <w:p w:rsidR="00A00945" w:rsidRPr="008E42E8" w:rsidRDefault="00A00945" w:rsidP="00A00945">
      <w:pPr>
        <w:jc w:val="both"/>
        <w:rPr>
          <w:b/>
          <w:sz w:val="26"/>
          <w:szCs w:val="26"/>
        </w:rPr>
      </w:pPr>
      <w:r w:rsidRPr="008E42E8">
        <w:rPr>
          <w:b/>
          <w:sz w:val="26"/>
          <w:szCs w:val="26"/>
        </w:rPr>
        <w:t>1. Pakalpojuma mērķis</w:t>
      </w:r>
    </w:p>
    <w:tbl>
      <w:tblPr>
        <w:tblW w:w="9214" w:type="dxa"/>
        <w:tblInd w:w="-5" w:type="dxa"/>
        <w:tblLayout w:type="fixed"/>
        <w:tblLook w:val="0000" w:firstRow="0" w:lastRow="0" w:firstColumn="0" w:lastColumn="0" w:noHBand="0" w:noVBand="0"/>
      </w:tblPr>
      <w:tblGrid>
        <w:gridCol w:w="9214"/>
      </w:tblGrid>
      <w:tr w:rsidR="00A00945" w:rsidRPr="008E42E8" w:rsidTr="00A00945">
        <w:tc>
          <w:tcPr>
            <w:tcW w:w="9214" w:type="dxa"/>
            <w:tcBorders>
              <w:top w:val="single" w:sz="4" w:space="0" w:color="000000"/>
              <w:left w:val="single" w:sz="4" w:space="0" w:color="000000"/>
              <w:bottom w:val="single" w:sz="4" w:space="0" w:color="000000"/>
              <w:right w:val="single" w:sz="4" w:space="0" w:color="000000"/>
            </w:tcBorders>
          </w:tcPr>
          <w:p w:rsidR="00A00945" w:rsidRPr="00E604A4" w:rsidRDefault="00A00945" w:rsidP="000F43EE">
            <w:pPr>
              <w:snapToGrid w:val="0"/>
              <w:jc w:val="both"/>
            </w:pPr>
            <w:r w:rsidRPr="00E604A4">
              <w:t>Nodrošināt psihosociālu, izglītojošu un informatīvu atbalsta sistēmu audžuģimenēm, aizbildņiem un adoptētājiem, lai uzlabotu un attīstītu audžuģimeņu, aizbildņu un adoptētāju funkcionēšanu un bērna aprūpes kvalitāti.</w:t>
            </w:r>
          </w:p>
          <w:p w:rsidR="00A00945" w:rsidRPr="00E604A4" w:rsidRDefault="00A00945" w:rsidP="000F43EE">
            <w:pPr>
              <w:snapToGrid w:val="0"/>
              <w:jc w:val="both"/>
            </w:pPr>
            <w:r w:rsidRPr="00E604A4">
              <w:t>Nodrošināt personai (ģimenei) atbalstu un palīdzību mājokļa, nodarbinātības, izglītības, atkarības, veselības problēmu risināšanā, sociālo un sadzīves prasmju attīstīšanā, kā arī bērnu aprūpē un audzināšanā.</w:t>
            </w:r>
          </w:p>
          <w:p w:rsidR="00A00945" w:rsidRDefault="00A00945" w:rsidP="000F43EE">
            <w:pPr>
              <w:jc w:val="both"/>
              <w:rPr>
                <w:rFonts w:eastAsia="Calibri"/>
                <w:kern w:val="24"/>
              </w:rPr>
            </w:pPr>
            <w:r w:rsidRPr="00E604A4">
              <w:rPr>
                <w:rFonts w:eastAsia="Calibri"/>
                <w:kern w:val="24"/>
              </w:rPr>
              <w:t>Daugavpils</w:t>
            </w:r>
            <w:r w:rsidRPr="00860177">
              <w:rPr>
                <w:rFonts w:eastAsia="Calibri"/>
                <w:kern w:val="24"/>
              </w:rPr>
              <w:t xml:space="preserve"> pilsētā nodrošināt krīzes intervences pakalpojumu ģimenes dzīvesvietā, organizējot speciālistu intervenci krīzes situācijā nonākušām ģimenēm, sniedzot ģimenes vajadzībām atbilstošu sociālpsiholoģisko atbalstu, kā arī piesaistot nepieciešamos pakalpojumus, lai mazinātu, novērstu bērna/u izņemšanu no ģimenes vai veicinātu atgriešanos tajā.</w:t>
            </w:r>
          </w:p>
          <w:p w:rsidR="00A00945" w:rsidRPr="008E42E8" w:rsidRDefault="00A00945" w:rsidP="000F43EE">
            <w:pPr>
              <w:jc w:val="both"/>
              <w:rPr>
                <w:sz w:val="26"/>
                <w:szCs w:val="26"/>
              </w:rPr>
            </w:pPr>
            <w:r>
              <w:rPr>
                <w:rFonts w:eastAsia="Calibri"/>
                <w:kern w:val="24"/>
              </w:rPr>
              <w:t>Jaunu audžuģimeņu piesaistes pasākumu īstenošana.</w:t>
            </w:r>
          </w:p>
        </w:tc>
      </w:tr>
    </w:tbl>
    <w:p w:rsidR="00A00945" w:rsidRPr="008E42E8" w:rsidRDefault="00A00945" w:rsidP="00A00945">
      <w:pPr>
        <w:jc w:val="both"/>
        <w:rPr>
          <w:sz w:val="26"/>
          <w:szCs w:val="26"/>
        </w:rPr>
      </w:pPr>
    </w:p>
    <w:p w:rsidR="00A00945" w:rsidRPr="008E42E8" w:rsidRDefault="00A00945" w:rsidP="00A00945">
      <w:pPr>
        <w:jc w:val="both"/>
        <w:rPr>
          <w:b/>
          <w:sz w:val="26"/>
          <w:szCs w:val="26"/>
        </w:rPr>
      </w:pPr>
      <w:r w:rsidRPr="008E42E8">
        <w:rPr>
          <w:b/>
          <w:sz w:val="26"/>
          <w:szCs w:val="26"/>
        </w:rPr>
        <w:t>2. Mērķa grupa</w:t>
      </w:r>
    </w:p>
    <w:tbl>
      <w:tblPr>
        <w:tblW w:w="9214" w:type="dxa"/>
        <w:tblInd w:w="-5" w:type="dxa"/>
        <w:tblLayout w:type="fixed"/>
        <w:tblLook w:val="0000" w:firstRow="0" w:lastRow="0" w:firstColumn="0" w:lastColumn="0" w:noHBand="0" w:noVBand="0"/>
      </w:tblPr>
      <w:tblGrid>
        <w:gridCol w:w="9214"/>
      </w:tblGrid>
      <w:tr w:rsidR="00A00945" w:rsidRPr="008E42E8" w:rsidTr="00A00945">
        <w:tc>
          <w:tcPr>
            <w:tcW w:w="9214" w:type="dxa"/>
            <w:tcBorders>
              <w:top w:val="single" w:sz="4" w:space="0" w:color="000000"/>
              <w:left w:val="single" w:sz="4" w:space="0" w:color="000000"/>
              <w:bottom w:val="single" w:sz="4" w:space="0" w:color="000000"/>
              <w:right w:val="single" w:sz="4" w:space="0" w:color="000000"/>
            </w:tcBorders>
          </w:tcPr>
          <w:p w:rsidR="00A00945" w:rsidRPr="00E604A4" w:rsidRDefault="00A00945" w:rsidP="000F43EE">
            <w:pPr>
              <w:snapToGrid w:val="0"/>
              <w:jc w:val="both"/>
              <w:rPr>
                <w:lang w:val="pt-PT"/>
              </w:rPr>
            </w:pPr>
            <w:r w:rsidRPr="00E604A4">
              <w:rPr>
                <w:u w:val="single"/>
                <w:lang w:val="pt-PT"/>
              </w:rPr>
              <w:t>2.1. Tiešā mērķa grupa:</w:t>
            </w:r>
            <w:r w:rsidRPr="00E604A4">
              <w:rPr>
                <w:lang w:val="pt-PT"/>
              </w:rPr>
              <w:t xml:space="preserve"> </w:t>
            </w:r>
          </w:p>
          <w:p w:rsidR="00A00945" w:rsidRPr="00E604A4" w:rsidRDefault="00A00945" w:rsidP="000F43EE">
            <w:pPr>
              <w:jc w:val="both"/>
              <w:rPr>
                <w:lang w:val="pt-PT"/>
              </w:rPr>
            </w:pPr>
            <w:r w:rsidRPr="00E604A4">
              <w:rPr>
                <w:lang w:val="pt-PT"/>
              </w:rPr>
              <w:t>2.1.1. Daugavpils pašvaldības audžuģimenes, aizbildņu ģimenes, adoptētāju ģimenes un viņu ģimenes locekļi, audžuģimenes, aizbildņi kurās ir ievietoti Daugavpils pašvaldībā deklarētie bērni un viņu ģimenes locekļi;</w:t>
            </w:r>
          </w:p>
          <w:p w:rsidR="00A00945" w:rsidRPr="00E604A4" w:rsidRDefault="00A00945" w:rsidP="000F43EE">
            <w:pPr>
              <w:jc w:val="both"/>
              <w:rPr>
                <w:lang w:val="pt-PT"/>
              </w:rPr>
            </w:pPr>
            <w:r w:rsidRPr="00E604A4">
              <w:rPr>
                <w:lang w:val="pt-PT"/>
              </w:rPr>
              <w:t>2.1.2. Daugavpils pašvaldībā deklarētās ģimenes, kuras vēlas iegūt audžuģimenes, aizbildņa statusu;</w:t>
            </w:r>
          </w:p>
          <w:p w:rsidR="00DB26CA" w:rsidRDefault="00A00945" w:rsidP="000F43EE">
            <w:pPr>
              <w:suppressAutoHyphens/>
              <w:jc w:val="both"/>
              <w:rPr>
                <w:lang w:val="pt-PT" w:eastAsia="ar-SA"/>
              </w:rPr>
            </w:pPr>
            <w:r w:rsidRPr="00E604A4">
              <w:rPr>
                <w:lang w:val="pt-PT"/>
              </w:rPr>
              <w:t xml:space="preserve">2.1.3. </w:t>
            </w:r>
            <w:r w:rsidRPr="00A00945">
              <w:rPr>
                <w:lang w:val="pt-PT" w:eastAsia="ar-SA"/>
              </w:rPr>
              <w:t xml:space="preserve">Daugavpils pašvaldībā deklarētas ģimenes, par kurām  bāriņtiesa (turpmāk – BT) ir pieņēmusi vienpersonisko lēmumu par aizgādības tiesību pārtraukšanu, vai bērns/i nogādāti drošā vidē; </w:t>
            </w:r>
          </w:p>
          <w:p w:rsidR="00A00945" w:rsidRPr="00A00945" w:rsidRDefault="00A00945" w:rsidP="000F43EE">
            <w:pPr>
              <w:suppressAutoHyphens/>
              <w:jc w:val="both"/>
              <w:rPr>
                <w:lang w:val="pt-PT" w:eastAsia="ar-SA"/>
              </w:rPr>
            </w:pPr>
            <w:r w:rsidRPr="00A00945">
              <w:rPr>
                <w:lang w:val="pt-PT" w:eastAsia="ar-SA"/>
              </w:rPr>
              <w:t xml:space="preserve">2.1.4.ģimenes, kurās ir risks bērnam nonākt ārpusģimenes aprūpē un saņemta informācija no BT,  Daugavpils </w:t>
            </w:r>
            <w:r w:rsidR="004953F2">
              <w:rPr>
                <w:lang w:val="pt-PT" w:eastAsia="ar-SA"/>
              </w:rPr>
              <w:t>pilsētas pašvaldības iestādes “Sociālais diensts”</w:t>
            </w:r>
            <w:r w:rsidRPr="00A00945">
              <w:rPr>
                <w:lang w:val="pt-PT" w:eastAsia="ar-SA"/>
              </w:rPr>
              <w:t xml:space="preserve"> (turpmāk – DSD) par šādu iespējamo risku.</w:t>
            </w:r>
          </w:p>
          <w:p w:rsidR="00A00945" w:rsidRPr="00A00945" w:rsidRDefault="00A00945" w:rsidP="000F43EE">
            <w:pPr>
              <w:snapToGrid w:val="0"/>
              <w:jc w:val="both"/>
              <w:rPr>
                <w:lang w:val="pt-PT"/>
              </w:rPr>
            </w:pPr>
            <w:r w:rsidRPr="00A00945">
              <w:rPr>
                <w:lang w:val="pt-PT"/>
              </w:rPr>
              <w:t xml:space="preserve">2.1.5. Jaunieši pēc ārpusģimenes aprūpes līdz 24 gadu vecumam, (kuriem ārpusģimenes tika nodrošināta ar Daugavpils pilsētas bāriņtiesas lēmumu), kuriem nav pietiekamu prasmju un iemaņu patstāvīgas dzīves uzsākšanai; </w:t>
            </w:r>
          </w:p>
          <w:p w:rsidR="00A00945" w:rsidRPr="00A00945" w:rsidRDefault="00A00945" w:rsidP="000F43EE">
            <w:pPr>
              <w:snapToGrid w:val="0"/>
              <w:jc w:val="both"/>
              <w:rPr>
                <w:lang w:val="pt-PT"/>
              </w:rPr>
            </w:pPr>
            <w:r w:rsidRPr="00A00945">
              <w:rPr>
                <w:lang w:val="pt-PT"/>
              </w:rPr>
              <w:t>2.1.</w:t>
            </w:r>
            <w:r w:rsidR="00DB26CA">
              <w:rPr>
                <w:lang w:val="pt-PT"/>
              </w:rPr>
              <w:t>6</w:t>
            </w:r>
            <w:r w:rsidRPr="00A00945">
              <w:rPr>
                <w:lang w:val="pt-PT"/>
              </w:rPr>
              <w:t>. Daugavpils pašvaldībā deklarētās ģimenes, kurām nav pietiekamu prasmju un iemaņu bērnu audzināšanā un aprūpē;</w:t>
            </w:r>
          </w:p>
          <w:p w:rsidR="00A00945" w:rsidRPr="000067DC" w:rsidRDefault="00A00945" w:rsidP="000F43EE">
            <w:pPr>
              <w:jc w:val="both"/>
              <w:rPr>
                <w:u w:val="single"/>
                <w:lang w:val="pt-PT"/>
              </w:rPr>
            </w:pPr>
            <w:r w:rsidRPr="000067DC">
              <w:rPr>
                <w:u w:val="single"/>
                <w:lang w:val="pt-PT"/>
              </w:rPr>
              <w:t xml:space="preserve">2.2. Netiešā mērķa grupa: </w:t>
            </w:r>
          </w:p>
          <w:p w:rsidR="00A00945" w:rsidRDefault="00A00945" w:rsidP="000F43EE">
            <w:pPr>
              <w:jc w:val="both"/>
              <w:rPr>
                <w:lang w:val="pt-PT"/>
              </w:rPr>
            </w:pPr>
            <w:r w:rsidRPr="000067DC">
              <w:rPr>
                <w:lang w:val="pt-PT"/>
              </w:rPr>
              <w:t xml:space="preserve">2.2.1. </w:t>
            </w:r>
            <w:r>
              <w:rPr>
                <w:lang w:val="pt-PT"/>
              </w:rPr>
              <w:t>ģimenes</w:t>
            </w:r>
          </w:p>
          <w:p w:rsidR="00A00945" w:rsidRPr="000067DC" w:rsidRDefault="00A00945" w:rsidP="000F43EE">
            <w:pPr>
              <w:jc w:val="both"/>
              <w:rPr>
                <w:lang w:val="pt-PT"/>
              </w:rPr>
            </w:pPr>
            <w:r>
              <w:rPr>
                <w:lang w:val="pt-PT"/>
              </w:rPr>
              <w:t xml:space="preserve">2.2.2. </w:t>
            </w:r>
            <w:r w:rsidRPr="000067DC">
              <w:rPr>
                <w:lang w:val="pt-PT"/>
              </w:rPr>
              <w:t xml:space="preserve">sabiedrība </w:t>
            </w:r>
          </w:p>
          <w:p w:rsidR="00A00945" w:rsidRPr="008E42E8" w:rsidRDefault="00A00945" w:rsidP="000F43EE">
            <w:pPr>
              <w:jc w:val="both"/>
              <w:rPr>
                <w:sz w:val="26"/>
                <w:szCs w:val="26"/>
                <w:lang w:val="pt-PT"/>
              </w:rPr>
            </w:pPr>
            <w:r w:rsidRPr="000067DC">
              <w:rPr>
                <w:snapToGrid w:val="0"/>
              </w:rPr>
              <w:t>2.2.</w:t>
            </w:r>
            <w:proofErr w:type="gramStart"/>
            <w:r>
              <w:rPr>
                <w:snapToGrid w:val="0"/>
              </w:rPr>
              <w:t>3</w:t>
            </w:r>
            <w:r w:rsidRPr="000067DC">
              <w:rPr>
                <w:snapToGrid w:val="0"/>
              </w:rPr>
              <w:t>.institūcijas</w:t>
            </w:r>
            <w:proofErr w:type="gramEnd"/>
          </w:p>
        </w:tc>
      </w:tr>
    </w:tbl>
    <w:p w:rsidR="00A00945" w:rsidRPr="008E42E8" w:rsidRDefault="00A00945" w:rsidP="00A00945">
      <w:pPr>
        <w:jc w:val="both"/>
        <w:rPr>
          <w:sz w:val="26"/>
          <w:szCs w:val="26"/>
        </w:rPr>
      </w:pPr>
    </w:p>
    <w:p w:rsidR="00A00945" w:rsidRPr="008E42E8" w:rsidRDefault="00A00945" w:rsidP="00A00945">
      <w:pPr>
        <w:jc w:val="both"/>
        <w:outlineLvl w:val="0"/>
        <w:rPr>
          <w:b/>
          <w:sz w:val="26"/>
          <w:szCs w:val="26"/>
        </w:rPr>
      </w:pPr>
      <w:r w:rsidRPr="008E42E8">
        <w:rPr>
          <w:b/>
          <w:sz w:val="26"/>
          <w:szCs w:val="26"/>
        </w:rPr>
        <w:t>3. Pakalpojuma sniedzējs</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A00945" w:rsidRPr="008E42E8" w:rsidTr="00A00945">
        <w:tc>
          <w:tcPr>
            <w:tcW w:w="5000" w:type="pct"/>
          </w:tcPr>
          <w:p w:rsidR="00A00945" w:rsidRPr="001A79C4" w:rsidRDefault="00A00945" w:rsidP="000F43EE">
            <w:pPr>
              <w:jc w:val="both"/>
            </w:pPr>
            <w:r w:rsidRPr="001A79C4">
              <w:t>Sociālā pakalpojuma sniedzējs ir reģistrēts Sociālo pakalpojumu sniedzēju reģistrā konkrētā sociālā pakalpojuma sniegšanai un sniedz pakalpojumu saskaņā ar Sociālo pakalpojumu un sociālās palīdzības likumu, Bērnu tiesību aizsardzības likumu, Ministru kabineta 21.04.2008. noteikumiem Nr.288 „Sociālo pakal</w:t>
            </w:r>
            <w:r w:rsidRPr="00A7023C">
              <w:t>pojumu un sociālās palīdzības saņemšanas kārtība”, Ministru kabineta 13.06.2017. noteikumiem Nr.338 „Prasības sociālo pakalpojumu sniedzējiem” un Ministru kabineta 27.06.2017. noteikumiem Nr.385 „Noteikumi par sociālo pakalpojumu sniedzēju reģistrēšanu” un citiem spēkā esošiem tiesību aktiem.</w:t>
            </w:r>
            <w:r w:rsidRPr="001A79C4">
              <w:t xml:space="preserve">  </w:t>
            </w:r>
          </w:p>
          <w:p w:rsidR="00A00945" w:rsidRPr="008E42E8" w:rsidRDefault="00A00945" w:rsidP="000F43EE">
            <w:pPr>
              <w:jc w:val="both"/>
              <w:rPr>
                <w:sz w:val="26"/>
                <w:szCs w:val="26"/>
              </w:rPr>
            </w:pPr>
            <w:r w:rsidRPr="001A79C4">
              <w:lastRenderedPageBreak/>
              <w:t xml:space="preserve">Daugavpils </w:t>
            </w:r>
            <w:r>
              <w:t>pilsē</w:t>
            </w:r>
            <w:r w:rsidRPr="001A79C4">
              <w:t>tas domes 08.06.2017. saistošajiem noteikumiem Nr.21 “Daugavpils pilsētas pašvaldības sociālie pakalpojumi”, un Daugavpils pilsetas domes 08.12.2016. saistošajiem noteikumiem Nr.47 “Daugavpils pilsētas pašvaldības sociālie pabalsti”</w:t>
            </w:r>
            <w:r>
              <w:t xml:space="preserve"> </w:t>
            </w:r>
            <w:r w:rsidRPr="001A79C4">
              <w:t>un citiem spēkā esošiem tiesību aktiem.</w:t>
            </w:r>
            <w:r w:rsidRPr="00E14EC0">
              <w:t xml:space="preserve">  </w:t>
            </w:r>
          </w:p>
        </w:tc>
      </w:tr>
    </w:tbl>
    <w:p w:rsidR="00A00945" w:rsidRPr="008E42E8" w:rsidRDefault="00A00945" w:rsidP="00A00945">
      <w:pPr>
        <w:rPr>
          <w:sz w:val="26"/>
          <w:szCs w:val="26"/>
        </w:rPr>
      </w:pPr>
    </w:p>
    <w:p w:rsidR="00A00945" w:rsidRDefault="00A00945" w:rsidP="00A00945">
      <w:pPr>
        <w:jc w:val="center"/>
        <w:rPr>
          <w:b/>
          <w:sz w:val="26"/>
          <w:szCs w:val="26"/>
        </w:rPr>
      </w:pPr>
    </w:p>
    <w:p w:rsidR="00A00945" w:rsidRPr="008E42E8" w:rsidRDefault="00A00945" w:rsidP="00A00945">
      <w:pPr>
        <w:jc w:val="center"/>
        <w:rPr>
          <w:b/>
          <w:sz w:val="26"/>
          <w:szCs w:val="26"/>
        </w:rPr>
      </w:pPr>
      <w:proofErr w:type="gramStart"/>
      <w:r w:rsidRPr="008E42E8">
        <w:rPr>
          <w:b/>
          <w:sz w:val="26"/>
          <w:szCs w:val="26"/>
        </w:rPr>
        <w:t>II  Pakalpojuma</w:t>
      </w:r>
      <w:proofErr w:type="gramEnd"/>
      <w:r w:rsidRPr="008E42E8">
        <w:rPr>
          <w:b/>
          <w:sz w:val="26"/>
          <w:szCs w:val="26"/>
        </w:rPr>
        <w:t xml:space="preserve"> saturs</w:t>
      </w:r>
    </w:p>
    <w:p w:rsidR="00A00945" w:rsidRPr="008E42E8" w:rsidRDefault="00A00945" w:rsidP="00A00945">
      <w:pPr>
        <w:jc w:val="both"/>
        <w:rPr>
          <w:b/>
          <w:sz w:val="26"/>
          <w:szCs w:val="26"/>
        </w:rPr>
      </w:pPr>
      <w:r w:rsidRPr="008E42E8">
        <w:rPr>
          <w:b/>
          <w:sz w:val="26"/>
          <w:szCs w:val="26"/>
        </w:rPr>
        <w:t>4. Sociālā atbalsta un konsultāciju pakalpojumi</w:t>
      </w:r>
    </w:p>
    <w:tbl>
      <w:tblPr>
        <w:tblW w:w="9498" w:type="dxa"/>
        <w:tblInd w:w="-5" w:type="dxa"/>
        <w:tblLayout w:type="fixed"/>
        <w:tblLook w:val="0000" w:firstRow="0" w:lastRow="0" w:firstColumn="0" w:lastColumn="0" w:noHBand="0" w:noVBand="0"/>
      </w:tblPr>
      <w:tblGrid>
        <w:gridCol w:w="9498"/>
      </w:tblGrid>
      <w:tr w:rsidR="00A00945" w:rsidRPr="006D68FA" w:rsidTr="00A00945">
        <w:tc>
          <w:tcPr>
            <w:tcW w:w="9498" w:type="dxa"/>
            <w:tcBorders>
              <w:top w:val="single" w:sz="4" w:space="0" w:color="000000"/>
              <w:left w:val="single" w:sz="4" w:space="0" w:color="000000"/>
              <w:bottom w:val="single" w:sz="4" w:space="0" w:color="000000"/>
              <w:right w:val="single" w:sz="4" w:space="0" w:color="000000"/>
            </w:tcBorders>
          </w:tcPr>
          <w:p w:rsidR="00A00945" w:rsidRPr="001A79C4" w:rsidRDefault="00A00945" w:rsidP="000F43EE">
            <w:pPr>
              <w:snapToGrid w:val="0"/>
              <w:jc w:val="both"/>
            </w:pPr>
            <w:r w:rsidRPr="001A79C4">
              <w:t>Pakalpojuma apjoms gadā. Pakalpojuma sniegšanas laika mērvienība 1 stunda ir 60 minūtes.</w:t>
            </w:r>
          </w:p>
          <w:p w:rsidR="00A00945" w:rsidRPr="001A79C4" w:rsidRDefault="00A00945" w:rsidP="000F43EE">
            <w:pPr>
              <w:snapToGrid w:val="0"/>
              <w:jc w:val="both"/>
              <w:rPr>
                <w:i/>
              </w:rPr>
            </w:pPr>
            <w:r w:rsidRPr="001A79C4">
              <w:t>Pakalpojums tiek apmaksāts par sniegtām konsultācijām un atbalsta pakalpojumiem.</w:t>
            </w:r>
          </w:p>
          <w:p w:rsidR="00A00945" w:rsidRPr="001A79C4" w:rsidRDefault="00A00945" w:rsidP="000F43EE">
            <w:pPr>
              <w:snapToGrid w:val="0"/>
              <w:jc w:val="both"/>
              <w:rPr>
                <w:i/>
              </w:rPr>
            </w:pPr>
          </w:p>
          <w:p w:rsidR="00A00945" w:rsidRPr="001A79C4" w:rsidRDefault="00A00945" w:rsidP="000F43EE">
            <w:pPr>
              <w:snapToGrid w:val="0"/>
              <w:jc w:val="both"/>
              <w:rPr>
                <w:i/>
                <w:lang w:val="pt-PT"/>
              </w:rPr>
            </w:pPr>
            <w:r w:rsidRPr="001A79C4">
              <w:rPr>
                <w:i/>
              </w:rPr>
              <w:t xml:space="preserve">4.1.  </w:t>
            </w:r>
            <w:r w:rsidRPr="001A79C4">
              <w:rPr>
                <w:b/>
                <w:i/>
                <w:lang w:val="pt-PT"/>
              </w:rPr>
              <w:t xml:space="preserve">Atbalsta pakalpojumi </w:t>
            </w:r>
            <w:r>
              <w:rPr>
                <w:b/>
                <w:i/>
                <w:lang w:val="pt-PT"/>
              </w:rPr>
              <w:t xml:space="preserve">ģimenēm krīzes situācijā, </w:t>
            </w:r>
            <w:r w:rsidRPr="001A79C4">
              <w:rPr>
                <w:b/>
                <w:i/>
                <w:lang w:val="pt-PT"/>
              </w:rPr>
              <w:t>audžuģimenēm, aizbildņiem un adoptētājiem</w:t>
            </w:r>
            <w:r w:rsidRPr="001A79C4">
              <w:rPr>
                <w:i/>
                <w:lang w:val="pt-PT"/>
              </w:rPr>
              <w:t xml:space="preserve">: </w:t>
            </w:r>
          </w:p>
          <w:p w:rsidR="00A00945" w:rsidRPr="001A79C4" w:rsidRDefault="00A00945" w:rsidP="000F43EE">
            <w:pPr>
              <w:snapToGrid w:val="0"/>
              <w:jc w:val="both"/>
              <w:rPr>
                <w:i/>
                <w:lang w:val="pt-PT"/>
              </w:rPr>
            </w:pPr>
            <w:r w:rsidRPr="001A79C4">
              <w:rPr>
                <w:lang w:val="pt-PT"/>
              </w:rPr>
              <w:t>4.1.1. sociālā darbinieka konsultācijas,</w:t>
            </w:r>
            <w:r>
              <w:rPr>
                <w:lang w:val="pt-PT"/>
              </w:rPr>
              <w:t xml:space="preserve"> atbalsts, uzraudzība</w:t>
            </w:r>
            <w:r w:rsidRPr="001A79C4">
              <w:rPr>
                <w:lang w:val="pt-PT"/>
              </w:rPr>
              <w:t xml:space="preserve"> tai skaitā speciālistu un resursu piesaiste konkrēta gadījuma risināšanai, individuālas konsultācijas pieaugušajiem un bērniem, nepieciešamās informācijas (darbība, sasniegumi, uzlabojumi) fiksēšana klienta lietā, veikto pasākumu un sniegto pakalpojumu izvērtēšana, </w:t>
            </w:r>
            <w:r>
              <w:rPr>
                <w:lang w:val="pt-PT"/>
              </w:rPr>
              <w:t xml:space="preserve">stapinsticionālās tikšanās organizēšana, sadarbības veidošana ar </w:t>
            </w:r>
            <w:r w:rsidR="00277247">
              <w:rPr>
                <w:lang w:val="pt-PT"/>
              </w:rPr>
              <w:t>D</w:t>
            </w:r>
            <w:r>
              <w:rPr>
                <w:lang w:val="pt-PT"/>
              </w:rPr>
              <w:t>SD un BT,</w:t>
            </w:r>
            <w:r w:rsidRPr="001A79C4">
              <w:rPr>
                <w:lang w:val="pt-PT"/>
              </w:rPr>
              <w:t xml:space="preserve"> konsultācija krīzes situācijā dzīvesvietā, t.sk. konsultācija dzīvesvietā ģimenēm, </w:t>
            </w:r>
            <w:r>
              <w:rPr>
                <w:lang w:val="pt-PT"/>
              </w:rPr>
              <w:t xml:space="preserve">kuras nonākušas krīzes situācijā </w:t>
            </w:r>
            <w:r w:rsidRPr="001A79C4">
              <w:rPr>
                <w:lang w:val="pt-PT"/>
              </w:rPr>
              <w:t xml:space="preserve">-  </w:t>
            </w:r>
            <w:r>
              <w:rPr>
                <w:lang w:val="pt-PT"/>
              </w:rPr>
              <w:t>240</w:t>
            </w:r>
            <w:r w:rsidRPr="001A79C4">
              <w:rPr>
                <w:lang w:val="pt-PT"/>
              </w:rPr>
              <w:t xml:space="preserve">  stundas; </w:t>
            </w:r>
          </w:p>
          <w:p w:rsidR="00A00945" w:rsidRDefault="00A00945" w:rsidP="000F43EE">
            <w:pPr>
              <w:snapToGrid w:val="0"/>
              <w:jc w:val="both"/>
              <w:rPr>
                <w:lang w:val="pt-PT"/>
              </w:rPr>
            </w:pPr>
            <w:r w:rsidRPr="001A79C4">
              <w:rPr>
                <w:lang w:val="pt-PT"/>
              </w:rPr>
              <w:t xml:space="preserve">t.sk. sociālā darbinieka konsultāciju var saņemt audžuģimene/persona, kura  vēlas iegūt audžuģimenes statusu,  ģimene/persona, kura vēlas ņemt aizbildnībā </w:t>
            </w:r>
            <w:r>
              <w:rPr>
                <w:lang w:val="pt-PT"/>
              </w:rPr>
              <w:t>Daugavpils</w:t>
            </w:r>
            <w:r w:rsidRPr="001A79C4">
              <w:rPr>
                <w:lang w:val="pt-PT"/>
              </w:rPr>
              <w:t xml:space="preserve"> pašvaldībā deklarētu bērnu, bioloģiskā ģimene, kura vēlas atgūt aizgādības tiesības par audžuģimenē vai aizbildnībā ievietotu bērnu.</w:t>
            </w:r>
          </w:p>
          <w:p w:rsidR="00A00945" w:rsidRDefault="00A00945" w:rsidP="000F43EE">
            <w:pPr>
              <w:jc w:val="both"/>
              <w:rPr>
                <w:lang w:val="pt-PT"/>
              </w:rPr>
            </w:pPr>
            <w:r w:rsidRPr="001A79C4">
              <w:rPr>
                <w:lang w:val="pt-PT"/>
              </w:rPr>
              <w:t>4.</w:t>
            </w:r>
            <w:r>
              <w:rPr>
                <w:lang w:val="pt-PT"/>
              </w:rPr>
              <w:t>1</w:t>
            </w:r>
            <w:r w:rsidRPr="001A79C4">
              <w:rPr>
                <w:lang w:val="pt-PT"/>
              </w:rPr>
              <w:t>.</w:t>
            </w:r>
            <w:r>
              <w:rPr>
                <w:lang w:val="pt-PT"/>
              </w:rPr>
              <w:t>2. izglītojošie semināri ģimenēm</w:t>
            </w:r>
            <w:r w:rsidRPr="001A79C4">
              <w:rPr>
                <w:lang w:val="pt-PT"/>
              </w:rPr>
              <w:t>,</w:t>
            </w:r>
            <w:r>
              <w:rPr>
                <w:lang w:val="pt-PT"/>
              </w:rPr>
              <w:t xml:space="preserve"> BEA apmācības</w:t>
            </w:r>
            <w:r w:rsidRPr="001A79C4">
              <w:rPr>
                <w:lang w:val="pt-PT"/>
              </w:rPr>
              <w:t xml:space="preserve"> </w:t>
            </w:r>
            <w:r w:rsidRPr="009D5961">
              <w:rPr>
                <w:shd w:val="clear" w:color="auto" w:fill="FFFFFF"/>
                <w:lang w:val="pt-PT"/>
              </w:rPr>
              <w:t>ar</w:t>
            </w:r>
            <w:r w:rsidRPr="001A79C4">
              <w:rPr>
                <w:lang w:val="pt-PT"/>
              </w:rPr>
              <w:t xml:space="preserve"> mērķi </w:t>
            </w:r>
            <w:r>
              <w:rPr>
                <w:lang w:val="pt-PT"/>
              </w:rPr>
              <w:t>pilnveidot vecāku prasmes bērnu emocionālajā audzināšanā un attīstībā</w:t>
            </w:r>
            <w:r w:rsidRPr="001A79C4">
              <w:rPr>
                <w:lang w:val="pt-PT"/>
              </w:rPr>
              <w:t xml:space="preserve"> (1 semināra ilgums </w:t>
            </w:r>
            <w:r>
              <w:rPr>
                <w:lang w:val="pt-PT"/>
              </w:rPr>
              <w:t>30</w:t>
            </w:r>
            <w:r w:rsidRPr="001A79C4">
              <w:rPr>
                <w:lang w:val="pt-PT"/>
              </w:rPr>
              <w:t xml:space="preserve"> stundas), pakalpojums tiek sniegts kopumā līdz </w:t>
            </w:r>
            <w:r>
              <w:rPr>
                <w:lang w:val="pt-PT"/>
              </w:rPr>
              <w:t>10 tikšanās reizēm</w:t>
            </w:r>
            <w:r w:rsidRPr="001A79C4">
              <w:rPr>
                <w:lang w:val="pt-PT"/>
              </w:rPr>
              <w:t xml:space="preserve">. </w:t>
            </w:r>
          </w:p>
          <w:p w:rsidR="00A00945" w:rsidRDefault="00A00945" w:rsidP="000F43EE">
            <w:pPr>
              <w:jc w:val="both"/>
              <w:rPr>
                <w:lang w:val="pt-PT"/>
              </w:rPr>
            </w:pPr>
            <w:r>
              <w:rPr>
                <w:lang w:val="pt-PT"/>
              </w:rPr>
              <w:t xml:space="preserve">4.1.3. </w:t>
            </w:r>
            <w:r w:rsidRPr="001A79C4">
              <w:rPr>
                <w:lang w:val="pt-PT"/>
              </w:rPr>
              <w:t xml:space="preserve">izglītojošie semināri, </w:t>
            </w:r>
            <w:r>
              <w:rPr>
                <w:lang w:val="pt-PT"/>
              </w:rPr>
              <w:t>CAP apmācības “Ceļvedis audzinot pusaudzi” l</w:t>
            </w:r>
            <w:r w:rsidRPr="00BB0DCC">
              <w:rPr>
                <w:lang w:val="pt-PT"/>
              </w:rPr>
              <w:t>ai sniegtu vecākiem izpratni par to, kas pusaudžiem šajā vecumposmā ir svarīgs, kas ar viņiem notiek un kā vecākiem veidot veiksmīgu sadarbību ar saviem bērniem</w:t>
            </w:r>
            <w:r>
              <w:rPr>
                <w:lang w:val="pt-PT"/>
              </w:rPr>
              <w:t xml:space="preserve"> ( programma ietver 10 tēmas, kopā 7 nodarbības, 30 stundas);</w:t>
            </w:r>
          </w:p>
          <w:p w:rsidR="00A00945" w:rsidRDefault="00A00945" w:rsidP="000F43EE">
            <w:pPr>
              <w:jc w:val="both"/>
              <w:rPr>
                <w:lang w:val="pt-PT"/>
              </w:rPr>
            </w:pPr>
            <w:r>
              <w:rPr>
                <w:lang w:val="pt-PT"/>
              </w:rPr>
              <w:t>4.1.4. bērnu uzraudzība vecāku semināra laikā 60 stundas;</w:t>
            </w:r>
          </w:p>
          <w:p w:rsidR="00A00945" w:rsidRDefault="00A00945" w:rsidP="000F43EE">
            <w:pPr>
              <w:snapToGrid w:val="0"/>
              <w:rPr>
                <w:lang w:val="pt-PT"/>
              </w:rPr>
            </w:pPr>
            <w:r w:rsidRPr="001A79C4">
              <w:rPr>
                <w:lang w:val="pt-PT"/>
              </w:rPr>
              <w:t>4.1.</w:t>
            </w:r>
            <w:r>
              <w:rPr>
                <w:lang w:val="pt-PT"/>
              </w:rPr>
              <w:t>5</w:t>
            </w:r>
            <w:r w:rsidRPr="001A79C4">
              <w:rPr>
                <w:lang w:val="pt-PT"/>
              </w:rPr>
              <w:t xml:space="preserve">. psihoterapeita konsultācijas </w:t>
            </w:r>
            <w:r>
              <w:rPr>
                <w:lang w:val="pt-PT"/>
              </w:rPr>
              <w:t>200</w:t>
            </w:r>
            <w:r w:rsidRPr="001A79C4">
              <w:rPr>
                <w:lang w:val="pt-PT"/>
              </w:rPr>
              <w:t xml:space="preserve"> stundas;</w:t>
            </w:r>
          </w:p>
          <w:p w:rsidR="00A00945" w:rsidRPr="001A79C4" w:rsidRDefault="00A00945" w:rsidP="000F43EE">
            <w:pPr>
              <w:snapToGrid w:val="0"/>
              <w:rPr>
                <w:lang w:val="pt-PT"/>
              </w:rPr>
            </w:pPr>
            <w:r w:rsidRPr="001A79C4">
              <w:rPr>
                <w:lang w:val="pt-PT"/>
              </w:rPr>
              <w:t>4.1.</w:t>
            </w:r>
            <w:r>
              <w:rPr>
                <w:lang w:val="pt-PT"/>
              </w:rPr>
              <w:t>6</w:t>
            </w:r>
            <w:r w:rsidRPr="001A79C4">
              <w:rPr>
                <w:lang w:val="pt-PT"/>
              </w:rPr>
              <w:t xml:space="preserve">. </w:t>
            </w:r>
            <w:r>
              <w:rPr>
                <w:lang w:val="pt-PT"/>
              </w:rPr>
              <w:t>ģimenes terapeita</w:t>
            </w:r>
            <w:r w:rsidRPr="001A79C4">
              <w:rPr>
                <w:lang w:val="pt-PT"/>
              </w:rPr>
              <w:t xml:space="preserve"> konsultācijas 2</w:t>
            </w:r>
            <w:r>
              <w:rPr>
                <w:lang w:val="pt-PT"/>
              </w:rPr>
              <w:t>0</w:t>
            </w:r>
            <w:r w:rsidRPr="001A79C4">
              <w:rPr>
                <w:lang w:val="pt-PT"/>
              </w:rPr>
              <w:t>0 stundas;</w:t>
            </w:r>
          </w:p>
          <w:p w:rsidR="00A00945" w:rsidRPr="001A79C4" w:rsidRDefault="00A00945" w:rsidP="000F43EE">
            <w:pPr>
              <w:suppressAutoHyphens/>
              <w:jc w:val="both"/>
              <w:rPr>
                <w:lang w:val="pt-PT"/>
              </w:rPr>
            </w:pPr>
            <w:r w:rsidRPr="001A79C4">
              <w:rPr>
                <w:lang w:val="pt-PT"/>
              </w:rPr>
              <w:t>4.1.</w:t>
            </w:r>
            <w:r>
              <w:rPr>
                <w:lang w:val="pt-PT"/>
              </w:rPr>
              <w:t>7</w:t>
            </w:r>
            <w:r w:rsidRPr="001A79C4">
              <w:rPr>
                <w:lang w:val="pt-PT"/>
              </w:rPr>
              <w:t xml:space="preserve">. atzinumu un klienta izvērtējuma sagatavošana pēc </w:t>
            </w:r>
            <w:r w:rsidRPr="007131C7">
              <w:rPr>
                <w:lang w:val="pt-PT"/>
              </w:rPr>
              <w:t>DSD vai BT  pieprasījuma</w:t>
            </w:r>
            <w:r>
              <w:rPr>
                <w:lang w:val="pt-PT"/>
              </w:rPr>
              <w:t xml:space="preserve"> 40</w:t>
            </w:r>
            <w:r w:rsidRPr="001A79C4">
              <w:rPr>
                <w:lang w:val="pt-PT"/>
              </w:rPr>
              <w:t xml:space="preserve"> stundas;</w:t>
            </w:r>
          </w:p>
          <w:p w:rsidR="00A00945" w:rsidRDefault="00A00945" w:rsidP="000F43EE">
            <w:pPr>
              <w:snapToGrid w:val="0"/>
              <w:jc w:val="both"/>
              <w:rPr>
                <w:lang w:val="pt-PT"/>
              </w:rPr>
            </w:pPr>
            <w:r w:rsidRPr="001A79C4">
              <w:rPr>
                <w:lang w:val="pt-PT"/>
              </w:rPr>
              <w:t>4.1.</w:t>
            </w:r>
            <w:r>
              <w:rPr>
                <w:lang w:val="pt-PT"/>
              </w:rPr>
              <w:t>8</w:t>
            </w:r>
            <w:r w:rsidRPr="001A79C4">
              <w:rPr>
                <w:lang w:val="pt-PT"/>
              </w:rPr>
              <w:t xml:space="preserve">. </w:t>
            </w:r>
            <w:r>
              <w:rPr>
                <w:lang w:val="pt-PT"/>
              </w:rPr>
              <w:t>grupas pusaudžiem ar uzvedības grūtībām (2x mēnesī pa 3 stundām)- 72 stundas;</w:t>
            </w:r>
          </w:p>
          <w:p w:rsidR="00A00945" w:rsidRDefault="00A00945" w:rsidP="000F43EE">
            <w:pPr>
              <w:snapToGrid w:val="0"/>
              <w:jc w:val="both"/>
              <w:rPr>
                <w:lang w:val="pt-PT"/>
              </w:rPr>
            </w:pPr>
            <w:r>
              <w:rPr>
                <w:lang w:val="pt-PT"/>
              </w:rPr>
              <w:t>4.1.9. nometne riska jauniešiem vecumā no 7-18.gadi – 7dienas (līdz 40 personām);</w:t>
            </w:r>
          </w:p>
          <w:p w:rsidR="00A00945" w:rsidRPr="001A79C4" w:rsidRDefault="00A00945" w:rsidP="000F43EE">
            <w:pPr>
              <w:snapToGrid w:val="0"/>
              <w:jc w:val="both"/>
              <w:rPr>
                <w:lang w:val="pt-PT"/>
              </w:rPr>
            </w:pPr>
            <w:r w:rsidRPr="001A79C4">
              <w:rPr>
                <w:lang w:val="pt-PT"/>
              </w:rPr>
              <w:t>4.1.</w:t>
            </w:r>
            <w:r>
              <w:rPr>
                <w:lang w:val="pt-PT"/>
              </w:rPr>
              <w:t>10</w:t>
            </w:r>
            <w:r w:rsidRPr="001A79C4">
              <w:rPr>
                <w:lang w:val="pt-PT"/>
              </w:rPr>
              <w:t xml:space="preserve">. </w:t>
            </w:r>
            <w:r w:rsidRPr="00C01985">
              <w:rPr>
                <w:lang w:val="pt-PT"/>
              </w:rPr>
              <w:t xml:space="preserve">Ziemassvētku pasākums </w:t>
            </w:r>
            <w:r>
              <w:rPr>
                <w:lang w:val="pt-PT"/>
              </w:rPr>
              <w:t xml:space="preserve">ģimenēm, </w:t>
            </w:r>
            <w:r w:rsidRPr="00C01985">
              <w:rPr>
                <w:lang w:val="pt-PT"/>
              </w:rPr>
              <w:t>audžuģimenēm un aizbildņiem, ar mērķi veicināt dažādu</w:t>
            </w:r>
            <w:r w:rsidR="00DB26CA">
              <w:rPr>
                <w:lang w:val="pt-PT"/>
              </w:rPr>
              <w:t xml:space="preserve"> </w:t>
            </w:r>
            <w:r w:rsidRPr="00C01985">
              <w:rPr>
                <w:lang w:val="pt-PT"/>
              </w:rPr>
              <w:t>sociālo grupu pārstāvju kopīgas aktivitātes, kopumā līdz 2</w:t>
            </w:r>
            <w:r>
              <w:rPr>
                <w:lang w:val="pt-PT"/>
              </w:rPr>
              <w:t>0</w:t>
            </w:r>
            <w:r w:rsidRPr="00C01985">
              <w:rPr>
                <w:lang w:val="pt-PT"/>
              </w:rPr>
              <w:t>0 dalībniekiem</w:t>
            </w:r>
            <w:r>
              <w:rPr>
                <w:lang w:val="pt-PT"/>
              </w:rPr>
              <w:t>.</w:t>
            </w:r>
          </w:p>
          <w:p w:rsidR="00A00945" w:rsidRPr="001A79C4" w:rsidRDefault="00A00945" w:rsidP="000F43EE">
            <w:pPr>
              <w:snapToGrid w:val="0"/>
              <w:rPr>
                <w:lang w:val="pt-PT"/>
              </w:rPr>
            </w:pPr>
          </w:p>
          <w:p w:rsidR="00A00945" w:rsidRPr="00A00945" w:rsidRDefault="00A00945" w:rsidP="000F43EE">
            <w:pPr>
              <w:jc w:val="both"/>
              <w:rPr>
                <w:lang w:val="pt-PT"/>
              </w:rPr>
            </w:pPr>
            <w:r w:rsidRPr="00A00945">
              <w:rPr>
                <w:i/>
                <w:lang w:val="pt-PT"/>
              </w:rPr>
              <w:t xml:space="preserve">4.2.  </w:t>
            </w:r>
            <w:r w:rsidRPr="00A00945">
              <w:rPr>
                <w:b/>
                <w:i/>
                <w:lang w:val="pt-PT"/>
              </w:rPr>
              <w:t>Ģ</w:t>
            </w:r>
            <w:r w:rsidRPr="001A79C4">
              <w:rPr>
                <w:b/>
                <w:i/>
                <w:lang w:val="pt-PT"/>
              </w:rPr>
              <w:t>imenes asistenta pakalpojums</w:t>
            </w:r>
            <w:r w:rsidRPr="001A79C4">
              <w:rPr>
                <w:i/>
                <w:lang w:val="pt-PT"/>
              </w:rPr>
              <w:t>:</w:t>
            </w:r>
          </w:p>
          <w:p w:rsidR="00A00945" w:rsidRPr="00A00945" w:rsidRDefault="00A00945" w:rsidP="000F43EE">
            <w:pPr>
              <w:snapToGrid w:val="0"/>
              <w:ind w:left="5"/>
              <w:contextualSpacing/>
              <w:rPr>
                <w:lang w:val="pt-PT" w:eastAsia="lv-LV"/>
              </w:rPr>
            </w:pPr>
            <w:r w:rsidRPr="00A00945">
              <w:rPr>
                <w:lang w:val="pt-PT" w:eastAsia="lv-LV"/>
              </w:rPr>
              <w:t>4.2.1. Pakalpojums tiek sniegts 15 ģimenēm (līdz 200 stundām vienai ģimenei) - 3000 stundas;</w:t>
            </w:r>
          </w:p>
          <w:p w:rsidR="00A00945" w:rsidRPr="00A00945" w:rsidRDefault="00A00945" w:rsidP="000F43EE">
            <w:pPr>
              <w:snapToGrid w:val="0"/>
              <w:ind w:left="5"/>
              <w:contextualSpacing/>
              <w:rPr>
                <w:lang w:val="pt-PT" w:eastAsia="lv-LV"/>
              </w:rPr>
            </w:pPr>
            <w:r w:rsidRPr="00A00945">
              <w:rPr>
                <w:lang w:val="pt-PT" w:eastAsia="lv-LV"/>
              </w:rPr>
              <w:t>4.2.2. Pakalojums tiek sniegts jauniešiem pēc ārpusģimenes aprūpes izbeigšanās (no 18 līdz 24 gadiem) - 270 stundas;</w:t>
            </w:r>
          </w:p>
          <w:p w:rsidR="00A00945" w:rsidRPr="00860177" w:rsidRDefault="00A00945" w:rsidP="000F43EE">
            <w:pPr>
              <w:snapToGrid w:val="0"/>
              <w:contextualSpacing/>
              <w:rPr>
                <w:lang w:eastAsia="lv-LV"/>
              </w:rPr>
            </w:pPr>
            <w:r>
              <w:rPr>
                <w:lang w:eastAsia="lv-LV"/>
              </w:rPr>
              <w:t xml:space="preserve">4.2.3. </w:t>
            </w:r>
            <w:r w:rsidRPr="00860177">
              <w:rPr>
                <w:lang w:eastAsia="lv-LV"/>
              </w:rPr>
              <w:t>Pakalpojuma sniegšanas laika mērvienība 1 stunda ir 60 minūtes.</w:t>
            </w:r>
          </w:p>
          <w:p w:rsidR="00A00945" w:rsidRPr="00860177" w:rsidRDefault="00A00945" w:rsidP="000F43EE">
            <w:pPr>
              <w:snapToGrid w:val="0"/>
              <w:contextualSpacing/>
              <w:rPr>
                <w:lang w:eastAsia="lv-LV"/>
              </w:rPr>
            </w:pPr>
            <w:r>
              <w:rPr>
                <w:b/>
                <w:lang w:eastAsia="lv-LV"/>
              </w:rPr>
              <w:t xml:space="preserve">4.2.4. </w:t>
            </w:r>
            <w:r w:rsidRPr="00860177">
              <w:rPr>
                <w:b/>
                <w:lang w:eastAsia="lv-LV"/>
              </w:rPr>
              <w:t xml:space="preserve">Sociālā darba un sociālās rehabilitācijas atbalsta pakalpojumi (atbilstoši konkrētā klienta vajadzībām un </w:t>
            </w:r>
            <w:r w:rsidR="00C43FFC">
              <w:rPr>
                <w:b/>
                <w:lang w:eastAsia="lv-LV"/>
              </w:rPr>
              <w:t xml:space="preserve">DSD </w:t>
            </w:r>
            <w:r w:rsidRPr="00860177">
              <w:rPr>
                <w:b/>
                <w:lang w:eastAsia="lv-LV"/>
              </w:rPr>
              <w:t>nosūtījumā noteiktajam):</w:t>
            </w:r>
          </w:p>
          <w:p w:rsidR="00A00945" w:rsidRPr="00860177" w:rsidRDefault="00A00945" w:rsidP="000F43EE">
            <w:pPr>
              <w:snapToGrid w:val="0"/>
              <w:contextualSpacing/>
              <w:jc w:val="both"/>
              <w:rPr>
                <w:lang w:eastAsia="lv-LV"/>
              </w:rPr>
            </w:pPr>
            <w:r>
              <w:rPr>
                <w:lang w:eastAsia="lv-LV"/>
              </w:rPr>
              <w:t xml:space="preserve">       4.2.4.1. </w:t>
            </w:r>
            <w:r w:rsidRPr="00860177">
              <w:rPr>
                <w:lang w:eastAsia="lv-LV"/>
              </w:rPr>
              <w:t>atbalsts un palīdzība mājokļa jautājumu risināšanā;</w:t>
            </w:r>
          </w:p>
          <w:p w:rsidR="00A00945" w:rsidRPr="00860177" w:rsidRDefault="00A00945" w:rsidP="000F43EE">
            <w:pPr>
              <w:snapToGrid w:val="0"/>
              <w:contextualSpacing/>
              <w:jc w:val="both"/>
              <w:rPr>
                <w:lang w:eastAsia="lv-LV"/>
              </w:rPr>
            </w:pPr>
            <w:r>
              <w:rPr>
                <w:lang w:eastAsia="lv-LV"/>
              </w:rPr>
              <w:t xml:space="preserve">       4.2.4.2. </w:t>
            </w:r>
            <w:r w:rsidRPr="00860177">
              <w:rPr>
                <w:lang w:eastAsia="lv-LV"/>
              </w:rPr>
              <w:t>atbalsts un palīdzība nodarbinātības jautājumu risināšanā;</w:t>
            </w:r>
          </w:p>
          <w:p w:rsidR="00A00945" w:rsidRPr="00860177" w:rsidRDefault="00A00945" w:rsidP="000F43EE">
            <w:pPr>
              <w:snapToGrid w:val="0"/>
              <w:contextualSpacing/>
              <w:jc w:val="both"/>
              <w:rPr>
                <w:lang w:eastAsia="lv-LV"/>
              </w:rPr>
            </w:pPr>
            <w:r>
              <w:rPr>
                <w:lang w:eastAsia="lv-LV"/>
              </w:rPr>
              <w:t xml:space="preserve">       4.2.4.3. </w:t>
            </w:r>
            <w:r w:rsidRPr="00860177">
              <w:rPr>
                <w:lang w:eastAsia="lv-LV"/>
              </w:rPr>
              <w:t>atbalsts un palīdzība izglītības jautājumu risināšanā;</w:t>
            </w:r>
          </w:p>
          <w:p w:rsidR="00A00945" w:rsidRPr="00860177" w:rsidRDefault="00A00945" w:rsidP="000F43EE">
            <w:pPr>
              <w:snapToGrid w:val="0"/>
              <w:contextualSpacing/>
              <w:jc w:val="both"/>
              <w:rPr>
                <w:lang w:eastAsia="lv-LV"/>
              </w:rPr>
            </w:pPr>
            <w:r>
              <w:rPr>
                <w:lang w:eastAsia="lv-LV"/>
              </w:rPr>
              <w:t xml:space="preserve">       4.2.4.4. </w:t>
            </w:r>
            <w:r w:rsidRPr="00860177">
              <w:rPr>
                <w:lang w:eastAsia="lv-LV"/>
              </w:rPr>
              <w:t>atbalsts un izglītošana budžeta plānošanā;</w:t>
            </w:r>
          </w:p>
          <w:p w:rsidR="00A00945" w:rsidRPr="00860177" w:rsidRDefault="00A00945" w:rsidP="000F43EE">
            <w:pPr>
              <w:snapToGrid w:val="0"/>
              <w:contextualSpacing/>
              <w:jc w:val="both"/>
              <w:rPr>
                <w:lang w:eastAsia="lv-LV"/>
              </w:rPr>
            </w:pPr>
            <w:r>
              <w:rPr>
                <w:lang w:eastAsia="lv-LV"/>
              </w:rPr>
              <w:t xml:space="preserve">       4.2.4.5. </w:t>
            </w:r>
            <w:r w:rsidRPr="00860177">
              <w:rPr>
                <w:lang w:eastAsia="lv-LV"/>
              </w:rPr>
              <w:t>atbalsts un palīdzība atkarības problēmu risināšanā;</w:t>
            </w:r>
          </w:p>
          <w:p w:rsidR="00A00945" w:rsidRPr="00860177" w:rsidRDefault="00A00945" w:rsidP="000F43EE">
            <w:pPr>
              <w:snapToGrid w:val="0"/>
              <w:contextualSpacing/>
              <w:jc w:val="both"/>
              <w:rPr>
                <w:lang w:eastAsia="lv-LV"/>
              </w:rPr>
            </w:pPr>
            <w:r>
              <w:rPr>
                <w:lang w:eastAsia="lv-LV"/>
              </w:rPr>
              <w:lastRenderedPageBreak/>
              <w:t xml:space="preserve">       4.2.4.6. </w:t>
            </w:r>
            <w:r w:rsidRPr="00860177">
              <w:rPr>
                <w:lang w:eastAsia="lv-LV"/>
              </w:rPr>
              <w:t>atbalsts un palīdzība veselības problēmu risināšanā;</w:t>
            </w:r>
          </w:p>
          <w:p w:rsidR="00A00945" w:rsidRPr="00860177" w:rsidRDefault="00A00945" w:rsidP="000F43EE">
            <w:pPr>
              <w:snapToGrid w:val="0"/>
              <w:contextualSpacing/>
              <w:jc w:val="both"/>
              <w:rPr>
                <w:lang w:eastAsia="lv-LV"/>
              </w:rPr>
            </w:pPr>
            <w:r>
              <w:rPr>
                <w:lang w:eastAsia="lv-LV"/>
              </w:rPr>
              <w:t xml:space="preserve">       4.2.4.7. </w:t>
            </w:r>
            <w:r w:rsidRPr="00860177">
              <w:rPr>
                <w:lang w:eastAsia="lv-LV"/>
              </w:rPr>
              <w:t>atbalsts un palīdzība sociālo prasmju attīstīšanā (saskarsme un komunikācija ar fiziskām un juridiskām personām, spēja noformulēt vajadzības, orientēšanās sociālajā vidē, spēja izmantot resursus, sociālā aktivitāte u.c.);</w:t>
            </w:r>
          </w:p>
          <w:p w:rsidR="00A00945" w:rsidRPr="00860177" w:rsidRDefault="00A00945" w:rsidP="000F43EE">
            <w:pPr>
              <w:snapToGrid w:val="0"/>
              <w:contextualSpacing/>
              <w:jc w:val="both"/>
              <w:rPr>
                <w:lang w:eastAsia="lv-LV"/>
              </w:rPr>
            </w:pPr>
            <w:r>
              <w:rPr>
                <w:lang w:eastAsia="lv-LV"/>
              </w:rPr>
              <w:t xml:space="preserve">       4.2.4.8. </w:t>
            </w:r>
            <w:r w:rsidRPr="00860177">
              <w:rPr>
                <w:lang w:eastAsia="lv-LV"/>
              </w:rPr>
              <w:t>atbalsts pašaprūpes prasmju attīstīšanā (personīgā higiēna, ārējais izskats un apģērbs u.c.);</w:t>
            </w:r>
            <w:r w:rsidR="003A232A">
              <w:rPr>
                <w:lang w:eastAsia="lv-LV"/>
              </w:rPr>
              <w:t xml:space="preserve"> </w:t>
            </w:r>
            <w:r w:rsidRPr="00860177">
              <w:rPr>
                <w:lang w:eastAsia="lv-LV"/>
              </w:rPr>
              <w:t>atbalsts sadzīves prasmju attīstīšanā (ēst gatavošana, veļas mazgāšana, mājokļa uzkopšana/iekārtošana, iepirkšanās, samaksa par mājokli, laika plānošana u.c.);</w:t>
            </w:r>
          </w:p>
          <w:p w:rsidR="00A00945" w:rsidRPr="00860177" w:rsidRDefault="00A00945" w:rsidP="000F43EE">
            <w:pPr>
              <w:snapToGrid w:val="0"/>
              <w:contextualSpacing/>
              <w:jc w:val="both"/>
              <w:rPr>
                <w:lang w:eastAsia="lv-LV"/>
              </w:rPr>
            </w:pPr>
            <w:r>
              <w:rPr>
                <w:lang w:eastAsia="lv-LV"/>
              </w:rPr>
              <w:t xml:space="preserve">        4.2.4.9. </w:t>
            </w:r>
            <w:r w:rsidRPr="00860177">
              <w:rPr>
                <w:lang w:eastAsia="lv-LV"/>
              </w:rPr>
              <w:t>atbalsts un palīdzība bērnu aprūpes un audzināšanas prasmju attīstīšanā un uzlabošanā (asistēšana, atbalsts un palīdzība bērna aprūpes un higiēnas nodrošināšanā, izglītojošs un emocionāls atbalsts un asistēšana bērna un mātes rotaļu organizēšanā, asistēšana un izglītošana bērna veselības aprūpes nodrošināšanā, izglītojošs atbalsts vecāka veselības aprūpes jautājumu risināšanā, izglītojošs atbalsts izpratnes veidošanai par bērna vispārējo attīstību, vecumposma īpatnībām un vajadzībām);</w:t>
            </w:r>
          </w:p>
          <w:p w:rsidR="00A00945" w:rsidRDefault="00A00945" w:rsidP="000F43EE">
            <w:pPr>
              <w:jc w:val="both"/>
            </w:pPr>
            <w:r>
              <w:t xml:space="preserve">       4.2.4.10. </w:t>
            </w:r>
            <w:r w:rsidRPr="00ED238F">
              <w:t>ģimenes asistenta tikšanās ar sociālo darbinieku 1 stunda mēnesī.</w:t>
            </w:r>
          </w:p>
          <w:p w:rsidR="00A00945" w:rsidRPr="00ED238F" w:rsidRDefault="00A00945" w:rsidP="000F43EE">
            <w:pPr>
              <w:jc w:val="both"/>
            </w:pPr>
          </w:p>
          <w:p w:rsidR="00A00945" w:rsidRDefault="00A00945" w:rsidP="000F43EE">
            <w:pPr>
              <w:jc w:val="both"/>
              <w:rPr>
                <w:i/>
                <w:lang w:val="pt-PT"/>
              </w:rPr>
            </w:pPr>
            <w:r w:rsidRPr="001A79C4">
              <w:rPr>
                <w:i/>
              </w:rPr>
              <w:t>4.</w:t>
            </w:r>
            <w:r>
              <w:rPr>
                <w:i/>
              </w:rPr>
              <w:t>3</w:t>
            </w:r>
            <w:r w:rsidRPr="001A79C4">
              <w:rPr>
                <w:i/>
              </w:rPr>
              <w:t xml:space="preserve">.  </w:t>
            </w:r>
            <w:r w:rsidRPr="001A79C4">
              <w:rPr>
                <w:b/>
                <w:i/>
                <w:lang w:val="pt-PT"/>
              </w:rPr>
              <w:t>Krīzes intervences pakalpojums</w:t>
            </w:r>
            <w:r w:rsidRPr="001A79C4">
              <w:rPr>
                <w:i/>
                <w:lang w:val="pt-PT"/>
              </w:rPr>
              <w:t>:</w:t>
            </w:r>
          </w:p>
          <w:p w:rsidR="00A00945" w:rsidRPr="003E5309" w:rsidRDefault="00A00945" w:rsidP="000F43EE">
            <w:pPr>
              <w:jc w:val="both"/>
            </w:pPr>
            <w:r w:rsidRPr="00860177">
              <w:t>4.</w:t>
            </w:r>
            <w:r>
              <w:t>3</w:t>
            </w:r>
            <w:r w:rsidRPr="00860177">
              <w:t>.</w:t>
            </w:r>
            <w:r>
              <w:t xml:space="preserve">1. </w:t>
            </w:r>
            <w:r w:rsidRPr="00860177">
              <w:rPr>
                <w:lang w:eastAsia="lv-LV"/>
              </w:rPr>
              <w:t xml:space="preserve">Pakalpojums tiek sniegts </w:t>
            </w:r>
            <w:r w:rsidRPr="003E5309">
              <w:rPr>
                <w:lang w:eastAsia="lv-LV"/>
              </w:rPr>
              <w:t>līdz 5 ģimenēm (</w:t>
            </w:r>
            <w:r w:rsidRPr="003E5309">
              <w:rPr>
                <w:rFonts w:eastAsia="Calibri"/>
                <w:kern w:val="24"/>
              </w:rPr>
              <w:t>pakalpojuma apjoms katrai ģimenei tiek noteikts saskaņā ar izvērtētajām vajadzībām</w:t>
            </w:r>
            <w:r w:rsidRPr="003E5309">
              <w:rPr>
                <w:lang w:eastAsia="lv-LV"/>
              </w:rPr>
              <w:t>);</w:t>
            </w:r>
          </w:p>
          <w:p w:rsidR="00A00945" w:rsidRPr="00860177" w:rsidRDefault="00A00945" w:rsidP="000F43EE">
            <w:pPr>
              <w:jc w:val="both"/>
            </w:pPr>
            <w:r w:rsidRPr="003E5309">
              <w:t xml:space="preserve">4.3.2. </w:t>
            </w:r>
            <w:r w:rsidRPr="00860177">
              <w:t xml:space="preserve">Līdz </w:t>
            </w:r>
            <w:r w:rsidRPr="003E5309">
              <w:t>2</w:t>
            </w:r>
            <w:r w:rsidRPr="00860177">
              <w:t xml:space="preserve"> mēne</w:t>
            </w:r>
            <w:r w:rsidRPr="003E5309">
              <w:t>šiem</w:t>
            </w:r>
            <w:r w:rsidRPr="00860177">
              <w:t xml:space="preserve">, ja bērna vecākiem </w:t>
            </w:r>
            <w:r w:rsidRPr="003E5309">
              <w:t xml:space="preserve">ir ierosināta administratīvā lieta, </w:t>
            </w:r>
            <w:r w:rsidRPr="00860177">
              <w:t xml:space="preserve">pārtrauktas aizgādības tiesības ar BT </w:t>
            </w:r>
            <w:proofErr w:type="gramStart"/>
            <w:r w:rsidRPr="00860177">
              <w:t>vienpersonisko  lēmumu</w:t>
            </w:r>
            <w:proofErr w:type="gramEnd"/>
            <w:r w:rsidRPr="00860177">
              <w:t>, vai policijas sastādītu aktu par bērna nogādāšanu drošā vidē.</w:t>
            </w:r>
          </w:p>
          <w:p w:rsidR="00A00945" w:rsidRPr="003E5309" w:rsidRDefault="00A00945" w:rsidP="000F43EE">
            <w:pPr>
              <w:jc w:val="both"/>
            </w:pPr>
            <w:r w:rsidRPr="003E5309">
              <w:t xml:space="preserve">4.3.3. Ne ilgāk kā 30 dienas pēc lietas izskatīšanas BT sēdē, ja nav bijis pieņemts bāriņtiesas vienpersonisks lēmums, </w:t>
            </w:r>
            <w:r w:rsidRPr="00860177">
              <w:t>vai policijas sastādīt</w:t>
            </w:r>
            <w:r w:rsidRPr="003E5309">
              <w:t>s</w:t>
            </w:r>
            <w:r w:rsidRPr="00860177">
              <w:t xml:space="preserve"> akt</w:t>
            </w:r>
            <w:r w:rsidRPr="003E5309">
              <w:t>s</w:t>
            </w:r>
            <w:r w:rsidRPr="00860177">
              <w:t xml:space="preserve"> par bērna nogādāšanu drošā vidē</w:t>
            </w:r>
            <w:r w:rsidRPr="003E5309">
              <w:t>;</w:t>
            </w:r>
          </w:p>
          <w:p w:rsidR="00A00945" w:rsidRPr="003E5309" w:rsidRDefault="00A00945" w:rsidP="000F43EE">
            <w:pPr>
              <w:jc w:val="both"/>
            </w:pPr>
            <w:r w:rsidRPr="003E5309">
              <w:t>4.3.4. Personāls:</w:t>
            </w:r>
          </w:p>
          <w:p w:rsidR="00A00945" w:rsidRPr="003E5309" w:rsidRDefault="00A00945" w:rsidP="000F43EE">
            <w:pPr>
              <w:jc w:val="both"/>
            </w:pPr>
            <w:r w:rsidRPr="003E5309">
              <w:t xml:space="preserve">      4.3.4.1. Sociālais darbinieks – (līdz 35 stundām uz vienu ģimeni) - 175 stundas;</w:t>
            </w:r>
          </w:p>
          <w:p w:rsidR="00A00945" w:rsidRPr="007933B0" w:rsidRDefault="00A00945" w:rsidP="000F43EE">
            <w:pPr>
              <w:jc w:val="both"/>
            </w:pPr>
            <w:r w:rsidRPr="007933B0">
              <w:t xml:space="preserve">      4.3.4.2. Psihologs vai psihoterapeits (līdz 15 stundām uz vienu ģimeni) – 75 stundas;</w:t>
            </w:r>
          </w:p>
          <w:p w:rsidR="00A00945" w:rsidRPr="007933B0" w:rsidRDefault="00A00945" w:rsidP="000F43EE">
            <w:pPr>
              <w:jc w:val="both"/>
            </w:pPr>
            <w:r w:rsidRPr="007933B0">
              <w:t xml:space="preserve">      4.3.4.3. Narkologs (līdz 15 stundām uz vienu ģimeni) – 75 stundas;</w:t>
            </w:r>
          </w:p>
          <w:p w:rsidR="00A00945" w:rsidRPr="007933B0" w:rsidRDefault="00A00945" w:rsidP="000F43EE">
            <w:pPr>
              <w:jc w:val="both"/>
            </w:pPr>
            <w:r w:rsidRPr="007933B0">
              <w:t xml:space="preserve">      4.3.4.4. Komandas supervīzors (4 stundas par vienu gadījumu) – 20 stundas;</w:t>
            </w:r>
          </w:p>
          <w:p w:rsidR="00A00945" w:rsidRPr="000435F4" w:rsidRDefault="00A00945" w:rsidP="000F43EE">
            <w:pPr>
              <w:jc w:val="both"/>
              <w:rPr>
                <w:rFonts w:eastAsia="Calibri"/>
              </w:rPr>
            </w:pPr>
            <w:r w:rsidRPr="003E5309">
              <w:t xml:space="preserve">4.3.5. </w:t>
            </w:r>
            <w:r w:rsidRPr="003E5309">
              <w:rPr>
                <w:rFonts w:eastAsia="Calibri"/>
              </w:rPr>
              <w:t>Pretendenta piedāvātās izmaksas vienai ģimen</w:t>
            </w:r>
            <w:r w:rsidRPr="000435F4">
              <w:rPr>
                <w:rFonts w:eastAsia="Calibri"/>
              </w:rPr>
              <w:t>ei nedrīkst pārsniegt EUR 1215</w:t>
            </w:r>
          </w:p>
          <w:p w:rsidR="00A00945" w:rsidRPr="000435F4" w:rsidRDefault="00A00945" w:rsidP="000F43EE">
            <w:pPr>
              <w:jc w:val="both"/>
              <w:rPr>
                <w:b/>
                <w:i/>
                <w:lang w:val="pt-PT"/>
              </w:rPr>
            </w:pPr>
            <w:r w:rsidRPr="000435F4">
              <w:rPr>
                <w:b/>
                <w:i/>
                <w:lang w:val="pt-PT"/>
              </w:rPr>
              <w:t>1.solis</w:t>
            </w:r>
          </w:p>
          <w:p w:rsidR="00A00945" w:rsidRPr="003E5309" w:rsidRDefault="00A00945" w:rsidP="000F43EE">
            <w:pPr>
              <w:jc w:val="both"/>
              <w:rPr>
                <w:lang w:val="pt-PT"/>
              </w:rPr>
            </w:pPr>
            <w:r>
              <w:rPr>
                <w:lang w:val="pt-PT"/>
              </w:rPr>
              <w:t>-</w:t>
            </w:r>
            <w:r w:rsidRPr="003E5309">
              <w:rPr>
                <w:lang w:val="pt-PT"/>
              </w:rPr>
              <w:t>Pēc pamatinformācijas saņemšanas, bet ne vēlāk kā 24 stundu laikā, pakalpojuma sniedzēja sociālais darbinieks un/vai psihologs veic pirmreizējo vizīti klienta dzīvesvietā:</w:t>
            </w:r>
          </w:p>
          <w:p w:rsidR="00A00945" w:rsidRPr="003E5309" w:rsidRDefault="00A00945" w:rsidP="000F43EE">
            <w:pPr>
              <w:jc w:val="both"/>
              <w:rPr>
                <w:lang w:val="pt-PT"/>
              </w:rPr>
            </w:pPr>
            <w:r>
              <w:rPr>
                <w:lang w:val="pt-PT"/>
              </w:rPr>
              <w:t>-</w:t>
            </w:r>
            <w:r w:rsidRPr="003E5309">
              <w:rPr>
                <w:lang w:val="pt-PT"/>
              </w:rPr>
              <w:t xml:space="preserve"> Ja vecāki sastapti dzīvesvietā:</w:t>
            </w:r>
          </w:p>
          <w:p w:rsidR="00A00945" w:rsidRPr="003E5309" w:rsidRDefault="00A00945" w:rsidP="000F43EE">
            <w:pPr>
              <w:jc w:val="both"/>
              <w:rPr>
                <w:lang w:val="pt-PT"/>
              </w:rPr>
            </w:pPr>
            <w:r>
              <w:rPr>
                <w:lang w:val="pt-PT"/>
              </w:rPr>
              <w:t>-</w:t>
            </w:r>
            <w:r w:rsidRPr="003E5309">
              <w:rPr>
                <w:lang w:val="pt-PT"/>
              </w:rPr>
              <w:t xml:space="preserve"> Saruna ar ģimeni, informācijas ievākšana, emocionāla atbalsta nodrošināšana, kontakta veidošana;</w:t>
            </w:r>
          </w:p>
          <w:p w:rsidR="00A00945" w:rsidRPr="003E5309" w:rsidRDefault="00A00945" w:rsidP="000F43EE">
            <w:pPr>
              <w:jc w:val="both"/>
              <w:rPr>
                <w:lang w:val="pt-PT"/>
              </w:rPr>
            </w:pPr>
            <w:r>
              <w:rPr>
                <w:lang w:val="pt-PT"/>
              </w:rPr>
              <w:t>-</w:t>
            </w:r>
            <w:r w:rsidRPr="003E5309">
              <w:rPr>
                <w:lang w:val="pt-PT"/>
              </w:rPr>
              <w:t xml:space="preserve"> Motivēšana pārmaiņām;</w:t>
            </w:r>
          </w:p>
          <w:p w:rsidR="00A00945" w:rsidRPr="003E5309" w:rsidRDefault="00A00945" w:rsidP="000F43EE">
            <w:pPr>
              <w:jc w:val="both"/>
              <w:rPr>
                <w:lang w:val="pt-PT"/>
              </w:rPr>
            </w:pPr>
            <w:r>
              <w:rPr>
                <w:lang w:val="pt-PT"/>
              </w:rPr>
              <w:t>-</w:t>
            </w:r>
            <w:r w:rsidRPr="003E5309">
              <w:rPr>
                <w:lang w:val="pt-PT"/>
              </w:rPr>
              <w:t xml:space="preserve"> Sākotnējā risku un vajadzību novērtēšana;</w:t>
            </w:r>
          </w:p>
          <w:p w:rsidR="00A00945" w:rsidRPr="003E5309" w:rsidRDefault="00A00945" w:rsidP="000F43EE">
            <w:pPr>
              <w:jc w:val="both"/>
              <w:rPr>
                <w:lang w:val="pt-PT"/>
              </w:rPr>
            </w:pPr>
            <w:r>
              <w:rPr>
                <w:lang w:val="pt-PT"/>
              </w:rPr>
              <w:t>-</w:t>
            </w:r>
            <w:r w:rsidRPr="003E5309">
              <w:rPr>
                <w:lang w:val="pt-PT"/>
              </w:rPr>
              <w:t xml:space="preserve"> Resursu novērtēšana;</w:t>
            </w:r>
          </w:p>
          <w:p w:rsidR="00A00945" w:rsidRPr="003E5309" w:rsidRDefault="00A00945" w:rsidP="000F43EE">
            <w:pPr>
              <w:jc w:val="both"/>
              <w:rPr>
                <w:lang w:val="pt-PT"/>
              </w:rPr>
            </w:pPr>
            <w:r>
              <w:rPr>
                <w:lang w:val="pt-PT"/>
              </w:rPr>
              <w:t>-</w:t>
            </w:r>
            <w:r w:rsidRPr="003E5309">
              <w:rPr>
                <w:lang w:val="pt-PT"/>
              </w:rPr>
              <w:t xml:space="preserve"> Sazināšanās ar radiniekiem (ja nepieciešama to palīdzība (piemēram, bērnu pieskatīšanā u.c.));</w:t>
            </w:r>
          </w:p>
          <w:p w:rsidR="00A00945" w:rsidRPr="003E5309" w:rsidRDefault="00A00945" w:rsidP="000F43EE">
            <w:pPr>
              <w:jc w:val="both"/>
              <w:rPr>
                <w:lang w:val="pt-PT"/>
              </w:rPr>
            </w:pPr>
            <w:r>
              <w:rPr>
                <w:lang w:val="pt-PT"/>
              </w:rPr>
              <w:t>-</w:t>
            </w:r>
            <w:r w:rsidRPr="003E5309">
              <w:rPr>
                <w:lang w:val="pt-PT"/>
              </w:rPr>
              <w:t xml:space="preserve"> Sākotnējās vienošanās slēgšana tikai par sadarbības uzsākšanu un veicamajiem uzdevumiem līdz 2 dienām;</w:t>
            </w:r>
          </w:p>
          <w:p w:rsidR="00A00945" w:rsidRPr="003E5309" w:rsidRDefault="00A00945" w:rsidP="000F43EE">
            <w:pPr>
              <w:jc w:val="both"/>
              <w:rPr>
                <w:lang w:val="pt-PT"/>
              </w:rPr>
            </w:pPr>
            <w:r>
              <w:rPr>
                <w:lang w:val="pt-PT"/>
              </w:rPr>
              <w:t>-</w:t>
            </w:r>
            <w:r w:rsidRPr="003E5309">
              <w:rPr>
                <w:lang w:val="pt-PT"/>
              </w:rPr>
              <w:t xml:space="preserve"> Atgriezeniskā saite sadarbības institūcijām.</w:t>
            </w:r>
          </w:p>
          <w:p w:rsidR="00A00945" w:rsidRPr="001A79C4" w:rsidRDefault="00A00945" w:rsidP="000F43EE">
            <w:pPr>
              <w:jc w:val="both"/>
              <w:rPr>
                <w:lang w:val="pt-PT"/>
              </w:rPr>
            </w:pPr>
            <w:r>
              <w:rPr>
                <w:lang w:val="pt-PT"/>
              </w:rPr>
              <w:t>-</w:t>
            </w:r>
            <w:r w:rsidRPr="001A79C4">
              <w:rPr>
                <w:lang w:val="pt-PT"/>
              </w:rPr>
              <w:t xml:space="preserve"> Ja vecāki netiek sastapti:</w:t>
            </w:r>
          </w:p>
          <w:p w:rsidR="00A00945" w:rsidRPr="001A79C4" w:rsidRDefault="00A00945" w:rsidP="000F43EE">
            <w:pPr>
              <w:jc w:val="both"/>
              <w:rPr>
                <w:lang w:val="pt-PT"/>
              </w:rPr>
            </w:pPr>
            <w:r>
              <w:rPr>
                <w:lang w:val="pt-PT"/>
              </w:rPr>
              <w:t>-</w:t>
            </w:r>
            <w:r w:rsidRPr="001A79C4">
              <w:rPr>
                <w:lang w:val="pt-PT"/>
              </w:rPr>
              <w:t xml:space="preserve"> Apmeklējuma reizē aptaujā kaimiņus. </w:t>
            </w:r>
          </w:p>
          <w:p w:rsidR="00A00945" w:rsidRPr="001A79C4" w:rsidRDefault="00A00945" w:rsidP="000F43EE">
            <w:pPr>
              <w:jc w:val="both"/>
              <w:rPr>
                <w:lang w:val="pt-PT"/>
              </w:rPr>
            </w:pPr>
            <w:r>
              <w:rPr>
                <w:lang w:val="pt-PT"/>
              </w:rPr>
              <w:t>-</w:t>
            </w:r>
            <w:r w:rsidRPr="001A79C4">
              <w:rPr>
                <w:lang w:val="pt-PT"/>
              </w:rPr>
              <w:t xml:space="preserve"> Atstāj uzaicinājumu ģimenei nekavējoties sazināties ar darbiniekiem.</w:t>
            </w:r>
          </w:p>
          <w:p w:rsidR="00A00945" w:rsidRPr="001A79C4" w:rsidRDefault="00A00945" w:rsidP="000F43EE">
            <w:pPr>
              <w:jc w:val="both"/>
              <w:rPr>
                <w:lang w:val="pt-PT"/>
              </w:rPr>
            </w:pPr>
            <w:r>
              <w:rPr>
                <w:lang w:val="pt-PT"/>
              </w:rPr>
              <w:t>-</w:t>
            </w:r>
            <w:r w:rsidRPr="001A79C4">
              <w:rPr>
                <w:lang w:val="pt-PT"/>
              </w:rPr>
              <w:t xml:space="preserve"> Nākamo 24 h laikā veic atkārtotu ģimenes apsekošanu.</w:t>
            </w:r>
          </w:p>
          <w:p w:rsidR="00A00945" w:rsidRPr="00873F77" w:rsidRDefault="00A00945" w:rsidP="000F43EE">
            <w:pPr>
              <w:jc w:val="both"/>
              <w:rPr>
                <w:b/>
                <w:i/>
                <w:lang w:val="pt-PT"/>
              </w:rPr>
            </w:pPr>
            <w:r w:rsidRPr="00873F77">
              <w:rPr>
                <w:b/>
                <w:i/>
                <w:lang w:val="pt-PT"/>
              </w:rPr>
              <w:t>2. solis</w:t>
            </w:r>
          </w:p>
          <w:p w:rsidR="00A00945" w:rsidRPr="001A79C4" w:rsidRDefault="00A00945" w:rsidP="000F43EE">
            <w:pPr>
              <w:jc w:val="both"/>
              <w:rPr>
                <w:lang w:val="pt-PT"/>
              </w:rPr>
            </w:pPr>
            <w:r>
              <w:rPr>
                <w:lang w:val="pt-PT"/>
              </w:rPr>
              <w:t>-</w:t>
            </w:r>
            <w:r w:rsidRPr="001A79C4">
              <w:rPr>
                <w:lang w:val="pt-PT"/>
              </w:rPr>
              <w:t xml:space="preserve"> Nākamajās 2 – 3 dienās (atkarībā no situācijas un nepieciešamo speciālistu pieejamības) tikšanās ar klientu/ģimeni dzīvesvietā vai pie pakalpojuma sniedzēja;</w:t>
            </w:r>
          </w:p>
          <w:p w:rsidR="00A00945" w:rsidRPr="001A79C4" w:rsidRDefault="00A00945" w:rsidP="000F43EE">
            <w:pPr>
              <w:jc w:val="both"/>
              <w:rPr>
                <w:lang w:val="pt-PT"/>
              </w:rPr>
            </w:pPr>
            <w:r>
              <w:rPr>
                <w:lang w:val="pt-PT"/>
              </w:rPr>
              <w:t>-</w:t>
            </w:r>
            <w:r w:rsidRPr="001A79C4">
              <w:rPr>
                <w:lang w:val="pt-PT"/>
              </w:rPr>
              <w:t>Vienošanās par konkrētiem tuvākajiem darba uzdevumiem, darba plāna sastādīšana 1 nedēļai:</w:t>
            </w:r>
          </w:p>
          <w:p w:rsidR="00A00945" w:rsidRPr="001A79C4" w:rsidRDefault="00A00945" w:rsidP="000F43EE">
            <w:pPr>
              <w:jc w:val="both"/>
              <w:rPr>
                <w:lang w:val="pt-PT"/>
              </w:rPr>
            </w:pPr>
            <w:r>
              <w:rPr>
                <w:lang w:val="pt-PT"/>
              </w:rPr>
              <w:t xml:space="preserve">- </w:t>
            </w:r>
            <w:r w:rsidRPr="001A79C4">
              <w:rPr>
                <w:lang w:val="pt-PT"/>
              </w:rPr>
              <w:t>informēšana par konsultācijām pie citiem speciālistiem vai to vizītēm dzīvesvietā,</w:t>
            </w:r>
          </w:p>
          <w:p w:rsidR="00A00945" w:rsidRPr="001A79C4" w:rsidRDefault="00A00945" w:rsidP="000F43EE">
            <w:pPr>
              <w:jc w:val="both"/>
              <w:rPr>
                <w:lang w:val="pt-PT"/>
              </w:rPr>
            </w:pPr>
            <w:r>
              <w:rPr>
                <w:lang w:val="pt-PT"/>
              </w:rPr>
              <w:lastRenderedPageBreak/>
              <w:t xml:space="preserve">- </w:t>
            </w:r>
            <w:r w:rsidRPr="001A79C4">
              <w:rPr>
                <w:lang w:val="pt-PT"/>
              </w:rPr>
              <w:t>konsultācijas gan bērniem, gan pieaugušajiem,</w:t>
            </w:r>
          </w:p>
          <w:p w:rsidR="00A00945" w:rsidRPr="001A79C4" w:rsidRDefault="00A00945" w:rsidP="000F43EE">
            <w:pPr>
              <w:jc w:val="both"/>
              <w:rPr>
                <w:lang w:val="pt-PT"/>
              </w:rPr>
            </w:pPr>
            <w:r>
              <w:rPr>
                <w:lang w:val="pt-PT"/>
              </w:rPr>
              <w:t xml:space="preserve">- </w:t>
            </w:r>
            <w:r w:rsidRPr="001A79C4">
              <w:rPr>
                <w:lang w:val="pt-PT"/>
              </w:rPr>
              <w:t>sarunas ar ģimenes locekļiem;</w:t>
            </w:r>
          </w:p>
          <w:p w:rsidR="00A00945" w:rsidRPr="001A79C4" w:rsidRDefault="00A00945" w:rsidP="000F43EE">
            <w:pPr>
              <w:jc w:val="both"/>
              <w:rPr>
                <w:lang w:val="pt-PT"/>
              </w:rPr>
            </w:pPr>
            <w:r>
              <w:rPr>
                <w:lang w:val="pt-PT"/>
              </w:rPr>
              <w:t>-</w:t>
            </w:r>
            <w:r w:rsidRPr="001A79C4">
              <w:rPr>
                <w:lang w:val="pt-PT"/>
              </w:rPr>
              <w:t xml:space="preserve"> Informācijas apmaiņa ar citām iesaistītajam institūcijām, informācijas fiksēšana klienta lietā.</w:t>
            </w:r>
          </w:p>
          <w:p w:rsidR="00A00945" w:rsidRPr="001A79C4" w:rsidRDefault="00A00945" w:rsidP="000F43EE">
            <w:pPr>
              <w:jc w:val="both"/>
              <w:rPr>
                <w:lang w:val="pt-PT"/>
              </w:rPr>
            </w:pPr>
            <w:r>
              <w:rPr>
                <w:lang w:val="pt-PT"/>
              </w:rPr>
              <w:t>-</w:t>
            </w:r>
            <w:r w:rsidRPr="001A79C4">
              <w:rPr>
                <w:lang w:val="pt-PT"/>
              </w:rPr>
              <w:t xml:space="preserve"> Vecāku nokļūšanas krīzes centrā nodrošināšana, lai saglabātu/veicinātu bērna un vecāka emocionālo saikni (ja BT nav ierobežojusi saskarsmi);</w:t>
            </w:r>
          </w:p>
          <w:p w:rsidR="00A00945" w:rsidRPr="001A79C4" w:rsidRDefault="00A00945" w:rsidP="000F43EE">
            <w:pPr>
              <w:jc w:val="both"/>
              <w:rPr>
                <w:lang w:val="pt-PT"/>
              </w:rPr>
            </w:pPr>
            <w:r>
              <w:rPr>
                <w:lang w:val="pt-PT"/>
              </w:rPr>
              <w:t>-</w:t>
            </w:r>
            <w:r w:rsidRPr="001A79C4">
              <w:rPr>
                <w:lang w:val="pt-PT"/>
              </w:rPr>
              <w:t xml:space="preserve"> Komandas locekļu informēšana par ģimeni/klientu (psihologs, narkologs, atkarību speciālists, ģimenes asistents, sociālais pedagogs). </w:t>
            </w:r>
          </w:p>
          <w:p w:rsidR="00A00945" w:rsidRPr="001A79C4" w:rsidRDefault="00A00945" w:rsidP="000F43EE">
            <w:pPr>
              <w:jc w:val="both"/>
              <w:rPr>
                <w:lang w:val="pt-PT"/>
              </w:rPr>
            </w:pPr>
            <w:r>
              <w:rPr>
                <w:lang w:val="pt-PT"/>
              </w:rPr>
              <w:t>-</w:t>
            </w:r>
            <w:r w:rsidRPr="001A79C4">
              <w:rPr>
                <w:lang w:val="pt-PT"/>
              </w:rPr>
              <w:t>Intensīva sadarbība – tikšanās ar klientu dzīvesvietā vismaz 2 reizes nedēļā un klientam noteikta ierašanās pie pakalpojuma sniedzēja sociālā darbinieka vismaz 1 reizi nedēļā.</w:t>
            </w:r>
          </w:p>
          <w:p w:rsidR="00A00945" w:rsidRPr="00873F77" w:rsidRDefault="00A00945" w:rsidP="000F43EE">
            <w:pPr>
              <w:jc w:val="both"/>
              <w:rPr>
                <w:b/>
                <w:i/>
                <w:lang w:val="pt-PT"/>
              </w:rPr>
            </w:pPr>
            <w:r w:rsidRPr="00873F77">
              <w:rPr>
                <w:b/>
                <w:i/>
                <w:lang w:val="pt-PT"/>
              </w:rPr>
              <w:t>3.solis</w:t>
            </w:r>
          </w:p>
          <w:p w:rsidR="00A00945" w:rsidRPr="001A79C4" w:rsidRDefault="00A00945" w:rsidP="000F43EE">
            <w:pPr>
              <w:jc w:val="both"/>
              <w:rPr>
                <w:lang w:val="pt-PT"/>
              </w:rPr>
            </w:pPr>
            <w:r>
              <w:rPr>
                <w:lang w:val="pt-PT"/>
              </w:rPr>
              <w:t>-</w:t>
            </w:r>
            <w:r w:rsidRPr="001A79C4">
              <w:rPr>
                <w:lang w:val="pt-PT"/>
              </w:rPr>
              <w:t xml:space="preserve"> Situācijas atkārtota novērtēšana;</w:t>
            </w:r>
          </w:p>
          <w:p w:rsidR="00A00945" w:rsidRPr="001A79C4" w:rsidRDefault="00A00945" w:rsidP="000F43EE">
            <w:pPr>
              <w:jc w:val="both"/>
              <w:rPr>
                <w:lang w:val="pt-PT"/>
              </w:rPr>
            </w:pPr>
            <w:r>
              <w:rPr>
                <w:lang w:val="pt-PT"/>
              </w:rPr>
              <w:t>-</w:t>
            </w:r>
            <w:r w:rsidRPr="001A79C4">
              <w:rPr>
                <w:lang w:val="pt-PT"/>
              </w:rPr>
              <w:t xml:space="preserve"> Informācijas apkopošana no visiem speciālistiem;</w:t>
            </w:r>
          </w:p>
          <w:p w:rsidR="00A00945" w:rsidRPr="001A79C4" w:rsidRDefault="00A00945" w:rsidP="000F43EE">
            <w:pPr>
              <w:jc w:val="both"/>
              <w:rPr>
                <w:lang w:val="pt-PT"/>
              </w:rPr>
            </w:pPr>
            <w:r>
              <w:rPr>
                <w:lang w:val="pt-PT"/>
              </w:rPr>
              <w:t>-</w:t>
            </w:r>
            <w:r w:rsidRPr="001A79C4">
              <w:rPr>
                <w:lang w:val="pt-PT"/>
              </w:rPr>
              <w:t xml:space="preserve"> Atzinuma sagatavošana BT;</w:t>
            </w:r>
          </w:p>
          <w:p w:rsidR="00A00945" w:rsidRPr="001A79C4" w:rsidRDefault="00A00945" w:rsidP="000F43EE">
            <w:pPr>
              <w:jc w:val="both"/>
              <w:rPr>
                <w:lang w:val="pt-PT"/>
              </w:rPr>
            </w:pPr>
            <w:r>
              <w:rPr>
                <w:lang w:val="pt-PT"/>
              </w:rPr>
              <w:t>-</w:t>
            </w:r>
            <w:r w:rsidRPr="001A79C4">
              <w:rPr>
                <w:lang w:val="pt-PT"/>
              </w:rPr>
              <w:t xml:space="preserve"> </w:t>
            </w:r>
            <w:r>
              <w:rPr>
                <w:lang w:val="pt-PT"/>
              </w:rPr>
              <w:t xml:space="preserve">nepieciešamības gadījumā </w:t>
            </w:r>
            <w:r w:rsidRPr="001A79C4">
              <w:rPr>
                <w:lang w:val="pt-PT"/>
              </w:rPr>
              <w:t>Sociālā darbinieka piedalīšanās BT sēdē;</w:t>
            </w:r>
          </w:p>
          <w:p w:rsidR="00A00945" w:rsidRPr="001A79C4" w:rsidRDefault="00A00945" w:rsidP="000F43EE">
            <w:pPr>
              <w:jc w:val="both"/>
              <w:rPr>
                <w:lang w:val="pt-PT"/>
              </w:rPr>
            </w:pPr>
            <w:r>
              <w:rPr>
                <w:lang w:val="pt-PT"/>
              </w:rPr>
              <w:t>-</w:t>
            </w:r>
            <w:r w:rsidRPr="001A79C4">
              <w:rPr>
                <w:lang w:val="pt-PT"/>
              </w:rPr>
              <w:t>Tālākā darba ar klientu plānošana - rehabilitācijas plāna sastādīšana;</w:t>
            </w:r>
          </w:p>
          <w:p w:rsidR="00A00945" w:rsidRPr="001A79C4" w:rsidRDefault="00A00945" w:rsidP="000F43EE">
            <w:pPr>
              <w:jc w:val="both"/>
              <w:rPr>
                <w:lang w:val="pt-PT"/>
              </w:rPr>
            </w:pPr>
            <w:r>
              <w:rPr>
                <w:lang w:val="pt-PT"/>
              </w:rPr>
              <w:t>-</w:t>
            </w:r>
            <w:r w:rsidRPr="001A79C4">
              <w:rPr>
                <w:lang w:val="pt-PT"/>
              </w:rPr>
              <w:t xml:space="preserve"> Krīzes intervences novērtēšana, ņemot vērā klienta viedokli.</w:t>
            </w:r>
          </w:p>
          <w:p w:rsidR="00A00945" w:rsidRPr="001A79C4" w:rsidRDefault="00A00945" w:rsidP="000F43EE">
            <w:pPr>
              <w:jc w:val="both"/>
              <w:rPr>
                <w:lang w:val="pt-PT"/>
              </w:rPr>
            </w:pPr>
          </w:p>
          <w:p w:rsidR="00A00945" w:rsidRPr="001A79C4" w:rsidRDefault="00A00945" w:rsidP="000F43EE">
            <w:pPr>
              <w:jc w:val="both"/>
              <w:rPr>
                <w:lang w:val="pt-PT"/>
              </w:rPr>
            </w:pPr>
            <w:r>
              <w:rPr>
                <w:lang w:val="pt-PT"/>
              </w:rPr>
              <w:t>-</w:t>
            </w:r>
            <w:r w:rsidRPr="001A79C4">
              <w:rPr>
                <w:lang w:val="pt-PT"/>
              </w:rPr>
              <w:t>Vidēji intensīva sadarbība ar klientu – tikšanās 1reizi nedēļā dzīvesvietā vai 1 reizi nedēļā ierašanās pie pakalpojuma sniedzēja sociālā darbinieka.</w:t>
            </w:r>
          </w:p>
          <w:p w:rsidR="00A00945" w:rsidRPr="00305E84" w:rsidRDefault="00A00945" w:rsidP="000F43EE">
            <w:pPr>
              <w:jc w:val="both"/>
              <w:rPr>
                <w:sz w:val="26"/>
                <w:szCs w:val="26"/>
                <w:lang w:val="pt-PT"/>
              </w:rPr>
            </w:pPr>
            <w:r>
              <w:rPr>
                <w:lang w:val="pt-PT"/>
              </w:rPr>
              <w:t>-</w:t>
            </w:r>
            <w:r w:rsidRPr="001A79C4">
              <w:rPr>
                <w:lang w:val="pt-PT"/>
              </w:rPr>
              <w:t xml:space="preserve">Zema intensitāte pēdējā nedēļā –pakalpojuma sniedzēja sociālais darbinieks nodrošina klienta iepazīšanos ar turpmāko gadījuma vadītāju </w:t>
            </w:r>
            <w:r w:rsidR="003A215B">
              <w:rPr>
                <w:lang w:val="pt-PT"/>
              </w:rPr>
              <w:t>D</w:t>
            </w:r>
            <w:r w:rsidRPr="001A79C4">
              <w:rPr>
                <w:lang w:val="pt-PT"/>
              </w:rPr>
              <w:t xml:space="preserve">SD </w:t>
            </w:r>
            <w:r>
              <w:rPr>
                <w:lang w:val="pt-PT"/>
              </w:rPr>
              <w:t>.</w:t>
            </w:r>
          </w:p>
        </w:tc>
      </w:tr>
    </w:tbl>
    <w:p w:rsidR="00A00945" w:rsidRPr="00A00945" w:rsidRDefault="00A00945" w:rsidP="00A00945">
      <w:pPr>
        <w:jc w:val="both"/>
        <w:rPr>
          <w:b/>
          <w:lang w:val="pt-PT"/>
        </w:rPr>
      </w:pPr>
    </w:p>
    <w:p w:rsidR="00A00945" w:rsidRDefault="00A00945" w:rsidP="00A00945">
      <w:pPr>
        <w:jc w:val="both"/>
        <w:rPr>
          <w:b/>
          <w:sz w:val="26"/>
          <w:szCs w:val="26"/>
          <w:lang w:val="pt-PT"/>
        </w:rPr>
      </w:pPr>
    </w:p>
    <w:p w:rsidR="00A00945" w:rsidRPr="00305E84" w:rsidRDefault="00A00945" w:rsidP="00A00945">
      <w:pPr>
        <w:jc w:val="both"/>
        <w:rPr>
          <w:b/>
          <w:sz w:val="26"/>
          <w:szCs w:val="26"/>
          <w:lang w:val="pt-PT"/>
        </w:rPr>
      </w:pPr>
      <w:r>
        <w:rPr>
          <w:b/>
          <w:sz w:val="26"/>
          <w:szCs w:val="26"/>
          <w:lang w:val="pt-PT"/>
        </w:rPr>
        <w:t>5</w:t>
      </w:r>
      <w:r w:rsidRPr="00305E84">
        <w:rPr>
          <w:b/>
          <w:sz w:val="26"/>
          <w:szCs w:val="26"/>
          <w:lang w:val="pt-PT"/>
        </w:rPr>
        <w:t>. Darba laiks:</w:t>
      </w:r>
    </w:p>
    <w:tbl>
      <w:tblPr>
        <w:tblW w:w="9498" w:type="dxa"/>
        <w:tblInd w:w="-5" w:type="dxa"/>
        <w:tblLayout w:type="fixed"/>
        <w:tblLook w:val="0000" w:firstRow="0" w:lastRow="0" w:firstColumn="0" w:lastColumn="0" w:noHBand="0" w:noVBand="0"/>
      </w:tblPr>
      <w:tblGrid>
        <w:gridCol w:w="9498"/>
      </w:tblGrid>
      <w:tr w:rsidR="00A00945" w:rsidRPr="00305E84" w:rsidTr="00A00945">
        <w:tc>
          <w:tcPr>
            <w:tcW w:w="9498" w:type="dxa"/>
            <w:tcBorders>
              <w:top w:val="single" w:sz="4" w:space="0" w:color="000000"/>
              <w:left w:val="single" w:sz="4" w:space="0" w:color="000000"/>
              <w:bottom w:val="single" w:sz="4" w:space="0" w:color="000000"/>
              <w:right w:val="single" w:sz="4" w:space="0" w:color="000000"/>
            </w:tcBorders>
          </w:tcPr>
          <w:p w:rsidR="00A00945" w:rsidRPr="00CE623A" w:rsidRDefault="00A00945" w:rsidP="000F43EE">
            <w:pPr>
              <w:snapToGrid w:val="0"/>
              <w:jc w:val="both"/>
              <w:rPr>
                <w:lang w:val="pt-PT"/>
              </w:rPr>
            </w:pPr>
            <w:r w:rsidRPr="00CE623A">
              <w:rPr>
                <w:lang w:val="pt-PT"/>
              </w:rPr>
              <w:t>Darba laiks nenormēts - atbalsta pasākumu organizēšana gan darbdienās, gan brīvdienās, ievērojot klientu vajadzības un ietverot noteiktu pakalpojumu apjomu.</w:t>
            </w:r>
          </w:p>
          <w:p w:rsidR="00A00945" w:rsidRPr="00305E84" w:rsidRDefault="00A00945" w:rsidP="000F43EE">
            <w:pPr>
              <w:snapToGrid w:val="0"/>
              <w:jc w:val="both"/>
              <w:rPr>
                <w:sz w:val="26"/>
                <w:szCs w:val="26"/>
                <w:lang w:val="pt-PT"/>
              </w:rPr>
            </w:pPr>
            <w:r w:rsidRPr="00CE623A">
              <w:rPr>
                <w:lang w:val="pt-PT"/>
              </w:rPr>
              <w:t>Individualu konsultāciju nodrošināšana saskaņojot laiku ar klientu.</w:t>
            </w:r>
          </w:p>
        </w:tc>
      </w:tr>
    </w:tbl>
    <w:p w:rsidR="00A00945" w:rsidRPr="00305E84" w:rsidRDefault="00A00945" w:rsidP="00A00945">
      <w:pPr>
        <w:rPr>
          <w:sz w:val="26"/>
          <w:szCs w:val="26"/>
        </w:rPr>
      </w:pPr>
    </w:p>
    <w:p w:rsidR="00A00945" w:rsidRPr="00305E84" w:rsidRDefault="00A00945" w:rsidP="00A00945">
      <w:pPr>
        <w:jc w:val="center"/>
        <w:rPr>
          <w:b/>
          <w:sz w:val="26"/>
          <w:szCs w:val="26"/>
        </w:rPr>
      </w:pPr>
      <w:proofErr w:type="gramStart"/>
      <w:r w:rsidRPr="00305E84">
        <w:rPr>
          <w:b/>
          <w:sz w:val="26"/>
          <w:szCs w:val="26"/>
        </w:rPr>
        <w:t>III  Pakalpojuma</w:t>
      </w:r>
      <w:proofErr w:type="gramEnd"/>
      <w:r w:rsidRPr="00305E84">
        <w:rPr>
          <w:b/>
          <w:sz w:val="26"/>
          <w:szCs w:val="26"/>
        </w:rPr>
        <w:t xml:space="preserve"> organizēšana</w:t>
      </w:r>
    </w:p>
    <w:p w:rsidR="00A00945" w:rsidRPr="007131C7" w:rsidRDefault="00A00945" w:rsidP="00A00945">
      <w:pPr>
        <w:jc w:val="both"/>
        <w:rPr>
          <w:b/>
          <w:sz w:val="26"/>
          <w:szCs w:val="26"/>
        </w:rPr>
      </w:pPr>
      <w:r w:rsidRPr="00305E84">
        <w:rPr>
          <w:b/>
          <w:sz w:val="26"/>
          <w:szCs w:val="26"/>
        </w:rPr>
        <w:t>6. Pakalpojuma piešķiršana</w:t>
      </w:r>
    </w:p>
    <w:tbl>
      <w:tblPr>
        <w:tblW w:w="9498" w:type="dxa"/>
        <w:tblInd w:w="-5" w:type="dxa"/>
        <w:tblLayout w:type="fixed"/>
        <w:tblLook w:val="0000" w:firstRow="0" w:lastRow="0" w:firstColumn="0" w:lastColumn="0" w:noHBand="0" w:noVBand="0"/>
      </w:tblPr>
      <w:tblGrid>
        <w:gridCol w:w="9498"/>
      </w:tblGrid>
      <w:tr w:rsidR="00A00945" w:rsidRPr="007131C7" w:rsidTr="00A00945">
        <w:tc>
          <w:tcPr>
            <w:tcW w:w="9498" w:type="dxa"/>
            <w:tcBorders>
              <w:top w:val="single" w:sz="4" w:space="0" w:color="000000"/>
              <w:left w:val="single" w:sz="4" w:space="0" w:color="000000"/>
              <w:bottom w:val="single" w:sz="4" w:space="0" w:color="000000"/>
              <w:right w:val="single" w:sz="4" w:space="0" w:color="000000"/>
            </w:tcBorders>
          </w:tcPr>
          <w:p w:rsidR="00A00945" w:rsidRPr="007131C7" w:rsidRDefault="00A00945" w:rsidP="000F43EE">
            <w:pPr>
              <w:jc w:val="both"/>
            </w:pPr>
            <w:r w:rsidRPr="006640E9">
              <w:t xml:space="preserve">6.1. </w:t>
            </w:r>
            <w:r w:rsidR="003A215B" w:rsidRPr="006640E9">
              <w:t>Pakalpojums tiek piešķirts s</w:t>
            </w:r>
            <w:r w:rsidRPr="006640E9">
              <w:t xml:space="preserve">askaņā ar </w:t>
            </w:r>
            <w:proofErr w:type="gramStart"/>
            <w:r w:rsidR="003A215B" w:rsidRPr="006640E9">
              <w:t xml:space="preserve">DSD </w:t>
            </w:r>
            <w:r w:rsidRPr="006640E9">
              <w:t xml:space="preserve"> nosūtījumu</w:t>
            </w:r>
            <w:proofErr w:type="gramEnd"/>
            <w:r w:rsidRPr="006640E9">
              <w:t xml:space="preserve"> un līgumā  noteikto </w:t>
            </w:r>
            <w:r w:rsidRPr="007131C7">
              <w:t>kartību.</w:t>
            </w:r>
          </w:p>
        </w:tc>
      </w:tr>
    </w:tbl>
    <w:p w:rsidR="00A00945" w:rsidRPr="00CE623A" w:rsidRDefault="00A00945" w:rsidP="00A00945">
      <w:pPr>
        <w:jc w:val="both"/>
        <w:rPr>
          <w:b/>
        </w:rPr>
      </w:pPr>
    </w:p>
    <w:p w:rsidR="00A00945" w:rsidRPr="008E42E8" w:rsidRDefault="00A00945" w:rsidP="00A00945">
      <w:pPr>
        <w:jc w:val="both"/>
        <w:rPr>
          <w:b/>
          <w:sz w:val="26"/>
          <w:szCs w:val="26"/>
        </w:rPr>
      </w:pPr>
      <w:r w:rsidRPr="00305E84">
        <w:rPr>
          <w:b/>
          <w:sz w:val="26"/>
          <w:szCs w:val="26"/>
        </w:rPr>
        <w:t>7.</w:t>
      </w:r>
      <w:r w:rsidRPr="008E42E8">
        <w:rPr>
          <w:b/>
          <w:sz w:val="26"/>
          <w:szCs w:val="26"/>
        </w:rPr>
        <w:t xml:space="preserve"> Pakalpojuma pārtraukšana </w:t>
      </w:r>
    </w:p>
    <w:tbl>
      <w:tblPr>
        <w:tblW w:w="9498" w:type="dxa"/>
        <w:tblInd w:w="-5" w:type="dxa"/>
        <w:tblLayout w:type="fixed"/>
        <w:tblLook w:val="0000" w:firstRow="0" w:lastRow="0" w:firstColumn="0" w:lastColumn="0" w:noHBand="0" w:noVBand="0"/>
      </w:tblPr>
      <w:tblGrid>
        <w:gridCol w:w="9498"/>
      </w:tblGrid>
      <w:tr w:rsidR="00A00945" w:rsidRPr="008E42E8" w:rsidTr="00A00945">
        <w:tc>
          <w:tcPr>
            <w:tcW w:w="9498" w:type="dxa"/>
            <w:tcBorders>
              <w:top w:val="single" w:sz="4" w:space="0" w:color="000000"/>
              <w:left w:val="single" w:sz="4" w:space="0" w:color="000000"/>
              <w:bottom w:val="single" w:sz="4" w:space="0" w:color="000000"/>
              <w:right w:val="single" w:sz="4" w:space="0" w:color="000000"/>
            </w:tcBorders>
          </w:tcPr>
          <w:p w:rsidR="00A00945" w:rsidRPr="00CE623A" w:rsidRDefault="00A00945" w:rsidP="000F43EE">
            <w:pPr>
              <w:snapToGrid w:val="0"/>
              <w:jc w:val="both"/>
            </w:pPr>
            <w:r w:rsidRPr="008E42E8">
              <w:rPr>
                <w:sz w:val="26"/>
                <w:szCs w:val="26"/>
              </w:rPr>
              <w:t xml:space="preserve">7.1. </w:t>
            </w:r>
            <w:r w:rsidRPr="00CE623A">
              <w:t>Audžuģimene pārtrauc savu darbu (</w:t>
            </w:r>
            <w:r w:rsidRPr="00CE623A">
              <w:rPr>
                <w:i/>
              </w:rPr>
              <w:t>ar BT lēmumu tiek atņemts a/ģimenes statuss</w:t>
            </w:r>
            <w:r w:rsidRPr="00CE623A">
              <w:t>);</w:t>
            </w:r>
          </w:p>
          <w:p w:rsidR="00A00945" w:rsidRPr="00CE623A" w:rsidRDefault="00A00945" w:rsidP="000F43EE">
            <w:pPr>
              <w:jc w:val="both"/>
            </w:pPr>
            <w:r w:rsidRPr="00CE623A">
              <w:t xml:space="preserve">7.2. Reģiona audžuģimenē nav ievietots Daugavpils pašvaldības bērns; </w:t>
            </w:r>
          </w:p>
          <w:p w:rsidR="00A00945" w:rsidRPr="00CE623A" w:rsidRDefault="00A00945" w:rsidP="000F43EE">
            <w:pPr>
              <w:jc w:val="both"/>
            </w:pPr>
            <w:r w:rsidRPr="00CE623A">
              <w:t>7.3. Aizbildņiem, ja bērns kļuvis pilngadīgs, ar BT lēmumu aizbildnis tiek atcelts no pienākumu pildīšanas, bērns tiek atgriezts bioloģiskajā ģimenē;</w:t>
            </w:r>
          </w:p>
          <w:p w:rsidR="00A00945" w:rsidRPr="00CE623A" w:rsidRDefault="00A00945" w:rsidP="000F43EE">
            <w:pPr>
              <w:suppressAutoHyphens/>
              <w:jc w:val="both"/>
              <w:rPr>
                <w:lang w:eastAsia="ar-SA"/>
              </w:rPr>
            </w:pPr>
            <w:r w:rsidRPr="00CE623A">
              <w:rPr>
                <w:lang w:val="pt-PT"/>
              </w:rPr>
              <w:t xml:space="preserve">7.4. </w:t>
            </w:r>
            <w:r w:rsidRPr="00CE623A">
              <w:rPr>
                <w:lang w:eastAsia="ar-SA"/>
              </w:rPr>
              <w:t>Ja klients ir stiprā alkohola vai narkotisko vielu reibumā un saruna nav iespējama;</w:t>
            </w:r>
          </w:p>
          <w:p w:rsidR="00A00945" w:rsidRPr="00CE623A" w:rsidRDefault="00A00945" w:rsidP="000F43EE">
            <w:pPr>
              <w:suppressAutoHyphens/>
              <w:jc w:val="both"/>
              <w:rPr>
                <w:lang w:eastAsia="ar-SA"/>
              </w:rPr>
            </w:pPr>
            <w:r>
              <w:rPr>
                <w:lang w:eastAsia="ar-SA"/>
              </w:rPr>
              <w:t>7</w:t>
            </w:r>
            <w:r w:rsidRPr="00CE623A">
              <w:rPr>
                <w:lang w:eastAsia="ar-SA"/>
              </w:rPr>
              <w:t>.</w:t>
            </w:r>
            <w:r>
              <w:rPr>
                <w:lang w:eastAsia="ar-SA"/>
              </w:rPr>
              <w:t>5</w:t>
            </w:r>
            <w:r w:rsidRPr="00CE623A">
              <w:rPr>
                <w:lang w:eastAsia="ar-SA"/>
              </w:rPr>
              <w:t>. Ja klients ir agresīvs;</w:t>
            </w:r>
          </w:p>
          <w:p w:rsidR="00A00945" w:rsidRPr="00CE623A" w:rsidRDefault="00A00945" w:rsidP="000F43EE">
            <w:pPr>
              <w:contextualSpacing/>
              <w:jc w:val="both"/>
              <w:rPr>
                <w:lang w:eastAsia="lv-LV"/>
              </w:rPr>
            </w:pPr>
            <w:r>
              <w:rPr>
                <w:lang w:eastAsia="lv-LV"/>
              </w:rPr>
              <w:t xml:space="preserve">7.6. </w:t>
            </w:r>
            <w:r w:rsidRPr="00CE623A">
              <w:rPr>
                <w:lang w:eastAsia="lv-LV"/>
              </w:rPr>
              <w:t>Persona rakstiski lūdz izbeigt sociālā pakalpojuma sniegšanu;</w:t>
            </w:r>
          </w:p>
          <w:p w:rsidR="00A00945" w:rsidRPr="00CE623A" w:rsidRDefault="00A00945" w:rsidP="000F43EE">
            <w:pPr>
              <w:contextualSpacing/>
              <w:jc w:val="both"/>
              <w:rPr>
                <w:lang w:eastAsia="lv-LV"/>
              </w:rPr>
            </w:pPr>
            <w:r>
              <w:rPr>
                <w:lang w:eastAsia="lv-LV"/>
              </w:rPr>
              <w:t xml:space="preserve">7.7. </w:t>
            </w:r>
            <w:r w:rsidRPr="00CE623A">
              <w:rPr>
                <w:lang w:eastAsia="lv-LV"/>
              </w:rPr>
              <w:t>Ir beidzies nosūtījumā noteiktais sociālā pakalpojuma sniegšanas termiņš;</w:t>
            </w:r>
          </w:p>
          <w:p w:rsidR="00A00945" w:rsidRPr="00CE623A" w:rsidRDefault="00A00945" w:rsidP="000F43EE">
            <w:pPr>
              <w:contextualSpacing/>
              <w:jc w:val="both"/>
              <w:rPr>
                <w:lang w:eastAsia="lv-LV"/>
              </w:rPr>
            </w:pPr>
            <w:r>
              <w:rPr>
                <w:lang w:eastAsia="lv-LV"/>
              </w:rPr>
              <w:t xml:space="preserve">7.8. </w:t>
            </w:r>
            <w:r w:rsidRPr="00CE623A">
              <w:rPr>
                <w:lang w:eastAsia="lv-LV"/>
              </w:rPr>
              <w:t>Persona ir atguvusi funkcionēšanas vai pašaprūpes spējas un sociālais pakalpojums nav nepieciešams;</w:t>
            </w:r>
          </w:p>
          <w:p w:rsidR="00A00945" w:rsidRPr="00CE623A" w:rsidRDefault="00A00945" w:rsidP="000F43EE">
            <w:pPr>
              <w:contextualSpacing/>
              <w:jc w:val="both"/>
              <w:rPr>
                <w:lang w:eastAsia="lv-LV"/>
              </w:rPr>
            </w:pPr>
            <w:r>
              <w:rPr>
                <w:lang w:eastAsia="lv-LV"/>
              </w:rPr>
              <w:t xml:space="preserve">7.9. </w:t>
            </w:r>
            <w:r w:rsidRPr="00CE623A">
              <w:rPr>
                <w:lang w:eastAsia="lv-LV"/>
              </w:rPr>
              <w:t xml:space="preserve">Persona </w:t>
            </w:r>
            <w:r w:rsidRPr="00CE623A">
              <w:t xml:space="preserve">mainīja/pārcēlās uz citu dzīvesvietu ārpus </w:t>
            </w:r>
            <w:r>
              <w:t>Daugavpils</w:t>
            </w:r>
            <w:r w:rsidRPr="00CE623A">
              <w:t xml:space="preserve"> pilsētas </w:t>
            </w:r>
            <w:proofErr w:type="gramStart"/>
            <w:r w:rsidRPr="00CE623A">
              <w:t>pašvaldības  administratīvās</w:t>
            </w:r>
            <w:proofErr w:type="gramEnd"/>
            <w:r w:rsidRPr="00CE623A">
              <w:t xml:space="preserve"> teritorijas</w:t>
            </w:r>
            <w:r w:rsidRPr="00CE623A">
              <w:rPr>
                <w:lang w:eastAsia="lv-LV"/>
              </w:rPr>
              <w:t>.</w:t>
            </w:r>
          </w:p>
          <w:p w:rsidR="00A00945" w:rsidRPr="00CE623A" w:rsidRDefault="00A00945" w:rsidP="000F43EE">
            <w:pPr>
              <w:contextualSpacing/>
              <w:jc w:val="both"/>
              <w:rPr>
                <w:lang w:eastAsia="lv-LV"/>
              </w:rPr>
            </w:pPr>
            <w:r>
              <w:t xml:space="preserve">7.10. </w:t>
            </w:r>
            <w:r w:rsidRPr="00CE623A">
              <w:t>Ja vecākam (ģimenei) ir pārtrauktas bērna aizgādības tiesības.</w:t>
            </w:r>
          </w:p>
          <w:p w:rsidR="00A00945" w:rsidRPr="00CE623A" w:rsidRDefault="00A00945" w:rsidP="000F43EE">
            <w:pPr>
              <w:contextualSpacing/>
              <w:jc w:val="both"/>
              <w:rPr>
                <w:lang w:eastAsia="lv-LV"/>
              </w:rPr>
            </w:pPr>
            <w:r>
              <w:t xml:space="preserve">7.11. </w:t>
            </w:r>
            <w:r w:rsidRPr="00CE623A">
              <w:t>Jaunietis pēc ārpusģimenes aprūpes ir sasniedzis 24 gadu vecumu pirms pakalpojuma saņemšanas.</w:t>
            </w:r>
          </w:p>
          <w:p w:rsidR="00A00945" w:rsidRPr="00CE623A" w:rsidRDefault="00A00945" w:rsidP="000F43EE">
            <w:pPr>
              <w:ind w:left="720"/>
              <w:contextualSpacing/>
              <w:jc w:val="both"/>
              <w:rPr>
                <w:lang w:eastAsia="lv-LV"/>
              </w:rPr>
            </w:pPr>
          </w:p>
          <w:p w:rsidR="00A00945" w:rsidRPr="00CE623A" w:rsidRDefault="00A00945" w:rsidP="000F43EE">
            <w:pPr>
              <w:jc w:val="both"/>
              <w:rPr>
                <w:b/>
                <w:lang w:eastAsia="lv-LV"/>
              </w:rPr>
            </w:pPr>
            <w:r>
              <w:rPr>
                <w:b/>
                <w:lang w:eastAsia="lv-LV"/>
              </w:rPr>
              <w:lastRenderedPageBreak/>
              <w:t xml:space="preserve">7.12. </w:t>
            </w:r>
            <w:r w:rsidRPr="00CE623A">
              <w:rPr>
                <w:b/>
                <w:lang w:eastAsia="lv-LV"/>
              </w:rPr>
              <w:t>Sociālo pakalpojumu nesniedz vai pārtrauc sniegt uz laiku, ja iestājas vismaz viens no šādiem apstākļiem:</w:t>
            </w:r>
          </w:p>
          <w:p w:rsidR="00A00945" w:rsidRPr="00CE623A" w:rsidRDefault="00A00945" w:rsidP="000F43EE">
            <w:pPr>
              <w:jc w:val="both"/>
              <w:rPr>
                <w:lang w:eastAsia="lv-LV"/>
              </w:rPr>
            </w:pPr>
            <w:r>
              <w:rPr>
                <w:lang w:eastAsia="lv-LV"/>
              </w:rPr>
              <w:t xml:space="preserve">7.12.1. </w:t>
            </w:r>
            <w:r w:rsidRPr="00CE623A">
              <w:rPr>
                <w:lang w:eastAsia="lv-LV"/>
              </w:rPr>
              <w:t>Persona slimo ar tuberkulozi atklātā formā;</w:t>
            </w:r>
          </w:p>
          <w:p w:rsidR="00A00945" w:rsidRPr="00CE623A" w:rsidRDefault="00A00945" w:rsidP="000F43EE">
            <w:pPr>
              <w:jc w:val="both"/>
              <w:rPr>
                <w:lang w:eastAsia="lv-LV"/>
              </w:rPr>
            </w:pPr>
            <w:r>
              <w:rPr>
                <w:lang w:eastAsia="lv-LV"/>
              </w:rPr>
              <w:t xml:space="preserve">7.12.2. </w:t>
            </w:r>
            <w:r w:rsidRPr="00CE623A">
              <w:rPr>
                <w:lang w:eastAsia="lv-LV"/>
              </w:rPr>
              <w:t>Persona slimo ar sevišķi bīstamu infekcijas slimību;</w:t>
            </w:r>
          </w:p>
          <w:p w:rsidR="00A00945" w:rsidRPr="00CE623A" w:rsidRDefault="00A00945" w:rsidP="000F43EE">
            <w:pPr>
              <w:jc w:val="both"/>
              <w:rPr>
                <w:lang w:eastAsia="lv-LV"/>
              </w:rPr>
            </w:pPr>
            <w:r>
              <w:rPr>
                <w:lang w:eastAsia="lv-LV"/>
              </w:rPr>
              <w:t xml:space="preserve">7.12.3. </w:t>
            </w:r>
            <w:r w:rsidRPr="00CE623A">
              <w:rPr>
                <w:lang w:eastAsia="lv-LV"/>
              </w:rPr>
              <w:t>Persona pakalpojuma saņemšanas laikā ir alkohola, narkotisko, psihotropo, toksisko vai citu apreibinošo vielu ietekmē;</w:t>
            </w:r>
          </w:p>
          <w:p w:rsidR="00A00945" w:rsidRPr="00CE623A" w:rsidRDefault="00A00945" w:rsidP="000F43EE">
            <w:pPr>
              <w:jc w:val="both"/>
              <w:rPr>
                <w:lang w:eastAsia="lv-LV"/>
              </w:rPr>
            </w:pPr>
            <w:r>
              <w:rPr>
                <w:lang w:eastAsia="lv-LV"/>
              </w:rPr>
              <w:t xml:space="preserve">7.12.4. </w:t>
            </w:r>
            <w:r w:rsidRPr="00CE623A">
              <w:rPr>
                <w:lang w:eastAsia="lv-LV"/>
              </w:rPr>
              <w:t>Persona apdraud vai izsaka draudus sociālā pakalpojuma sniedzēja institūcijas darbiniekiem un/vai klientiem, par ko ir sastādīts akts.</w:t>
            </w:r>
          </w:p>
          <w:p w:rsidR="00A00945" w:rsidRPr="00CE623A" w:rsidRDefault="00A00945" w:rsidP="000F43EE">
            <w:pPr>
              <w:widowControl w:val="0"/>
              <w:autoSpaceDE w:val="0"/>
              <w:autoSpaceDN w:val="0"/>
              <w:adjustRightInd w:val="0"/>
              <w:contextualSpacing/>
              <w:jc w:val="both"/>
              <w:rPr>
                <w:lang w:eastAsia="lv-LV"/>
              </w:rPr>
            </w:pPr>
            <w:r>
              <w:rPr>
                <w:lang w:eastAsia="lv-LV"/>
              </w:rPr>
              <w:t xml:space="preserve">7.12.5. </w:t>
            </w:r>
            <w:r w:rsidRPr="00CE623A">
              <w:rPr>
                <w:lang w:eastAsia="lv-LV"/>
              </w:rPr>
              <w:t>Sociālo pakalpojumu nesniedz vai tā sniegšanu pārtrauc līdz brīdim, kamēr beidzas apstākļi, kuri bijuši sociālā pakalpojuma nesniegšanas vai pārtraukšanas pamatā, par to veicot ierakstus sociālo pakalpojumu sniegšanas dokumentācijā</w:t>
            </w:r>
          </w:p>
          <w:p w:rsidR="00A00945" w:rsidRPr="008E42E8" w:rsidRDefault="00A00945" w:rsidP="000F43EE">
            <w:pPr>
              <w:jc w:val="both"/>
              <w:rPr>
                <w:sz w:val="26"/>
                <w:szCs w:val="26"/>
                <w:lang w:val="pt-PT"/>
              </w:rPr>
            </w:pPr>
            <w:r>
              <w:t xml:space="preserve">7.12.6. </w:t>
            </w:r>
            <w:r w:rsidRPr="00CE623A">
              <w:t>Citos gadījumos, ja konstatēti apstākļi, kas minēti normatīvajos aktos par sociālā pakalpojuma sniegšanas izbeigšanu.</w:t>
            </w:r>
          </w:p>
        </w:tc>
      </w:tr>
    </w:tbl>
    <w:p w:rsidR="00A00945" w:rsidRPr="008E42E8" w:rsidRDefault="00A00945" w:rsidP="00A00945">
      <w:pPr>
        <w:jc w:val="both"/>
        <w:rPr>
          <w:sz w:val="26"/>
          <w:szCs w:val="26"/>
          <w:lang w:val="pt-PT"/>
        </w:rPr>
      </w:pPr>
    </w:p>
    <w:p w:rsidR="00A00945" w:rsidRPr="008E42E8" w:rsidRDefault="00A00945" w:rsidP="00A00945">
      <w:pPr>
        <w:jc w:val="both"/>
        <w:rPr>
          <w:b/>
          <w:sz w:val="26"/>
          <w:szCs w:val="26"/>
          <w:lang w:val="pt-PT"/>
        </w:rPr>
      </w:pPr>
      <w:r w:rsidRPr="008E42E8">
        <w:rPr>
          <w:b/>
          <w:sz w:val="26"/>
          <w:szCs w:val="26"/>
          <w:lang w:val="pt-PT"/>
        </w:rPr>
        <w:t>8. P</w:t>
      </w:r>
      <w:r>
        <w:rPr>
          <w:b/>
          <w:sz w:val="26"/>
          <w:szCs w:val="26"/>
          <w:lang w:val="pt-PT"/>
        </w:rPr>
        <w:t>akalpojuma sniegšanas nodrošināša</w:t>
      </w:r>
      <w:r w:rsidRPr="008E42E8">
        <w:rPr>
          <w:b/>
          <w:sz w:val="26"/>
          <w:szCs w:val="26"/>
          <w:lang w:val="pt-PT"/>
        </w:rPr>
        <w:t>na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00945" w:rsidRPr="006D68FA" w:rsidTr="00A00945">
        <w:tc>
          <w:tcPr>
            <w:tcW w:w="9493" w:type="dxa"/>
            <w:shd w:val="clear" w:color="auto" w:fill="auto"/>
          </w:tcPr>
          <w:p w:rsidR="00A00945" w:rsidRPr="00CB144B" w:rsidRDefault="00A00945" w:rsidP="000F43EE">
            <w:pPr>
              <w:jc w:val="both"/>
              <w:rPr>
                <w:lang w:val="pt-PT"/>
              </w:rPr>
            </w:pPr>
            <w:r w:rsidRPr="008E42E8">
              <w:rPr>
                <w:sz w:val="26"/>
                <w:szCs w:val="26"/>
                <w:lang w:val="pt-PT"/>
              </w:rPr>
              <w:t xml:space="preserve">8.1. </w:t>
            </w:r>
            <w:r w:rsidRPr="00CB144B">
              <w:rPr>
                <w:lang w:val="pt-PT"/>
              </w:rPr>
              <w:t>Pakalpojuma sniegšanā iesaistītajiem speciālistiem ir atbilstoša izglītība;</w:t>
            </w:r>
          </w:p>
          <w:p w:rsidR="00A00945" w:rsidRPr="00CB144B" w:rsidRDefault="003A232A" w:rsidP="0016758D">
            <w:pPr>
              <w:numPr>
                <w:ilvl w:val="1"/>
                <w:numId w:val="10"/>
              </w:numPr>
              <w:jc w:val="both"/>
              <w:rPr>
                <w:lang w:val="pt-PT"/>
              </w:rPr>
            </w:pPr>
            <w:r>
              <w:rPr>
                <w:lang w:val="pt-PT"/>
              </w:rPr>
              <w:t>.</w:t>
            </w:r>
            <w:r w:rsidR="00A00945" w:rsidRPr="00CB144B">
              <w:rPr>
                <w:lang w:val="pt-PT"/>
              </w:rPr>
              <w:t>Pakalpojuma sniegšanā iesaistītajiem speciālistiesm amata apraksts atbilst pakalpojuma sniegšanas nodrošināšanai.</w:t>
            </w:r>
          </w:p>
          <w:p w:rsidR="00A00945" w:rsidRPr="00374DC9" w:rsidRDefault="003A232A" w:rsidP="0016758D">
            <w:pPr>
              <w:numPr>
                <w:ilvl w:val="1"/>
                <w:numId w:val="10"/>
              </w:numPr>
              <w:jc w:val="both"/>
              <w:rPr>
                <w:sz w:val="26"/>
                <w:szCs w:val="26"/>
                <w:lang w:val="pt-PT"/>
              </w:rPr>
            </w:pPr>
            <w:r>
              <w:rPr>
                <w:rStyle w:val="FontStyle37"/>
                <w:lang w:val="pt-PT"/>
              </w:rPr>
              <w:t>.</w:t>
            </w:r>
            <w:r w:rsidR="00A00945" w:rsidRPr="00A00945">
              <w:rPr>
                <w:rStyle w:val="FontStyle37"/>
                <w:lang w:val="pt-PT"/>
              </w:rPr>
              <w:t xml:space="preserve">Pakalpojuma sniedzējam nepieciešamības gadījumā ir tiesības piesaistīt papildus speciālistus, </w:t>
            </w:r>
            <w:r w:rsidR="00A00945" w:rsidRPr="00A00945">
              <w:rPr>
                <w:rStyle w:val="FontStyle37"/>
                <w:u w:val="single"/>
                <w:lang w:val="pt-PT"/>
              </w:rPr>
              <w:t xml:space="preserve">kuru izglītība atbilst </w:t>
            </w:r>
            <w:r>
              <w:rPr>
                <w:rStyle w:val="FontStyle37"/>
                <w:u w:val="single"/>
                <w:lang w:val="pt-PT"/>
              </w:rPr>
              <w:t>ziņojuma</w:t>
            </w:r>
            <w:r w:rsidR="00A00945" w:rsidRPr="00A00945">
              <w:rPr>
                <w:rStyle w:val="FontStyle37"/>
                <w:u w:val="single"/>
                <w:lang w:val="pt-PT"/>
              </w:rPr>
              <w:t xml:space="preserve"> prasībām</w:t>
            </w:r>
            <w:r w:rsidR="00A00945" w:rsidRPr="00A00945">
              <w:rPr>
                <w:lang w:val="pt-PT"/>
              </w:rPr>
              <w:t>.</w:t>
            </w:r>
          </w:p>
        </w:tc>
      </w:tr>
    </w:tbl>
    <w:p w:rsidR="00A00945" w:rsidRPr="008E42E8" w:rsidRDefault="00A00945" w:rsidP="00A00945">
      <w:pPr>
        <w:jc w:val="both"/>
        <w:rPr>
          <w:sz w:val="26"/>
          <w:szCs w:val="26"/>
          <w:lang w:val="pt-PT"/>
        </w:rPr>
      </w:pPr>
    </w:p>
    <w:p w:rsidR="00A00945" w:rsidRPr="008E42E8" w:rsidRDefault="00A00945" w:rsidP="00A00945">
      <w:pPr>
        <w:jc w:val="both"/>
        <w:rPr>
          <w:b/>
          <w:sz w:val="26"/>
          <w:szCs w:val="26"/>
          <w:lang w:val="pt-PT"/>
        </w:rPr>
      </w:pPr>
      <w:r w:rsidRPr="008E42E8">
        <w:rPr>
          <w:b/>
          <w:sz w:val="26"/>
          <w:szCs w:val="26"/>
          <w:lang w:val="pt-PT"/>
        </w:rPr>
        <w:t>9. Pakalpojuma dokumentēšana:</w:t>
      </w:r>
    </w:p>
    <w:tbl>
      <w:tblPr>
        <w:tblW w:w="949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3"/>
      </w:tblGrid>
      <w:tr w:rsidR="00A00945" w:rsidRPr="004766C3" w:rsidTr="00A00945">
        <w:tc>
          <w:tcPr>
            <w:tcW w:w="9493" w:type="dxa"/>
            <w:shd w:val="clear" w:color="auto" w:fill="auto"/>
          </w:tcPr>
          <w:p w:rsidR="00A00945" w:rsidRPr="00F935CF" w:rsidRDefault="00A00945" w:rsidP="000F43EE">
            <w:pPr>
              <w:snapToGrid w:val="0"/>
              <w:jc w:val="both"/>
            </w:pPr>
            <w:r w:rsidRPr="00F935CF">
              <w:t xml:space="preserve">9.1. </w:t>
            </w:r>
            <w:r w:rsidRPr="00F935CF">
              <w:rPr>
                <w:b/>
              </w:rPr>
              <w:t xml:space="preserve">Ģimenes, audžuģimenes / aizbildņa, </w:t>
            </w:r>
            <w:proofErr w:type="gramStart"/>
            <w:r w:rsidRPr="00F935CF">
              <w:rPr>
                <w:b/>
              </w:rPr>
              <w:t>adoptētāju  lieta</w:t>
            </w:r>
            <w:proofErr w:type="gramEnd"/>
            <w:r w:rsidRPr="00F935CF">
              <w:rPr>
                <w:b/>
              </w:rPr>
              <w:t>, kura ietver</w:t>
            </w:r>
            <w:r w:rsidRPr="00F935CF">
              <w:t>:</w:t>
            </w:r>
          </w:p>
          <w:p w:rsidR="00A00945" w:rsidRPr="00F935CF" w:rsidRDefault="00A00945" w:rsidP="000F43EE">
            <w:pPr>
              <w:jc w:val="both"/>
            </w:pPr>
            <w:r w:rsidRPr="00F935CF">
              <w:t xml:space="preserve">9.1.1. sociālā pakalpojuma saņemšanas pamatojumu </w:t>
            </w:r>
            <w:r w:rsidRPr="00F935CF">
              <w:rPr>
                <w:i/>
              </w:rPr>
              <w:t xml:space="preserve">(Daugavpils </w:t>
            </w:r>
            <w:r>
              <w:rPr>
                <w:i/>
              </w:rPr>
              <w:t>pilsētas iestādes „Sociālais</w:t>
            </w:r>
            <w:r w:rsidRPr="00F935CF">
              <w:rPr>
                <w:i/>
              </w:rPr>
              <w:t xml:space="preserve"> dienest</w:t>
            </w:r>
            <w:r>
              <w:rPr>
                <w:i/>
              </w:rPr>
              <w:t>s”</w:t>
            </w:r>
            <w:r w:rsidRPr="00F935CF">
              <w:rPr>
                <w:i/>
              </w:rPr>
              <w:t xml:space="preserve"> </w:t>
            </w:r>
            <w:r>
              <w:rPr>
                <w:i/>
              </w:rPr>
              <w:t xml:space="preserve">vai Daugavpils pilsētas Bāriņtiesas </w:t>
            </w:r>
            <w:r w:rsidRPr="00F935CF">
              <w:rPr>
                <w:i/>
              </w:rPr>
              <w:t>Nosūtījums sociālā pakalpojuma saņemšanai</w:t>
            </w:r>
            <w:r w:rsidRPr="00F935CF">
              <w:t>);</w:t>
            </w:r>
          </w:p>
          <w:p w:rsidR="00A00945" w:rsidRDefault="00A00945" w:rsidP="000F43EE">
            <w:pPr>
              <w:jc w:val="both"/>
            </w:pPr>
            <w:r w:rsidRPr="00F935CF">
              <w:t xml:space="preserve">9.1.2. </w:t>
            </w:r>
            <w:r>
              <w:t xml:space="preserve">socialā darbinieka konsultāciju, sarunu apraksti; </w:t>
            </w:r>
          </w:p>
          <w:p w:rsidR="00A00945" w:rsidRPr="00F935CF" w:rsidRDefault="00A00945" w:rsidP="000F43EE">
            <w:pPr>
              <w:jc w:val="both"/>
            </w:pPr>
            <w:r w:rsidRPr="00F935CF">
              <w:t>9.1.</w:t>
            </w:r>
            <w:r>
              <w:t>3</w:t>
            </w:r>
            <w:r w:rsidRPr="00F935CF">
              <w:t>. audžuģimenes, aizbildņa</w:t>
            </w:r>
            <w:r w:rsidRPr="00F935CF">
              <w:rPr>
                <w:i/>
              </w:rPr>
              <w:t xml:space="preserve"> </w:t>
            </w:r>
            <w:r w:rsidRPr="00F935CF">
              <w:t>atbalsta plāns;</w:t>
            </w:r>
          </w:p>
          <w:p w:rsidR="00A00945" w:rsidRPr="00F935CF" w:rsidRDefault="00A00945" w:rsidP="000F43EE">
            <w:pPr>
              <w:jc w:val="both"/>
            </w:pPr>
            <w:r w:rsidRPr="00F935CF">
              <w:t>9.1.</w:t>
            </w:r>
            <w:r>
              <w:t>4</w:t>
            </w:r>
            <w:r w:rsidRPr="00F935CF">
              <w:t xml:space="preserve">. sociālā darbinieka, </w:t>
            </w:r>
            <w:r>
              <w:t xml:space="preserve">ģimenes terapeita, </w:t>
            </w:r>
            <w:r w:rsidRPr="00F935CF">
              <w:t>psihologa un psihoterapeita konsultāciju pārskati;</w:t>
            </w:r>
          </w:p>
          <w:p w:rsidR="00A00945" w:rsidRPr="00F935CF" w:rsidRDefault="00A00945" w:rsidP="000F43EE">
            <w:pPr>
              <w:jc w:val="both"/>
            </w:pPr>
            <w:r w:rsidRPr="00F935CF">
              <w:t>9.1.</w:t>
            </w:r>
            <w:r>
              <w:t>5</w:t>
            </w:r>
            <w:r w:rsidRPr="00F935CF">
              <w:t>. speciālistu izvērtējumi;</w:t>
            </w:r>
          </w:p>
          <w:p w:rsidR="00A00945" w:rsidRPr="00F935CF" w:rsidRDefault="00A00945" w:rsidP="000F43EE">
            <w:pPr>
              <w:jc w:val="both"/>
            </w:pPr>
            <w:r>
              <w:rPr>
                <w:b/>
              </w:rPr>
              <w:t xml:space="preserve">9.2. </w:t>
            </w:r>
            <w:r w:rsidRPr="00F935CF">
              <w:rPr>
                <w:b/>
              </w:rPr>
              <w:t>Ģimenes asistenta, klienta lieta</w:t>
            </w:r>
            <w:r w:rsidRPr="00F935CF">
              <w:t xml:space="preserve"> (iekārto uzsākot pakalpojuma sniegšanu), kurā ietver:</w:t>
            </w:r>
          </w:p>
          <w:p w:rsidR="00A00945" w:rsidRPr="00F935CF" w:rsidRDefault="00A00945" w:rsidP="000F43EE">
            <w:pPr>
              <w:jc w:val="both"/>
            </w:pPr>
            <w:r>
              <w:t>9</w:t>
            </w:r>
            <w:r w:rsidRPr="00F935CF">
              <w:t>.</w:t>
            </w:r>
            <w:r>
              <w:t>2</w:t>
            </w:r>
            <w:r w:rsidRPr="00F935CF">
              <w:t>.1</w:t>
            </w:r>
            <w:r>
              <w:t>.</w:t>
            </w:r>
            <w:r w:rsidRPr="00F935CF">
              <w:t xml:space="preserve"> </w:t>
            </w:r>
            <w:r>
              <w:t>Daugavpils pilsētas iestādes „Sociālais dienests”</w:t>
            </w:r>
            <w:r w:rsidRPr="00F935CF">
              <w:t xml:space="preserve"> nosūtījumu par pakalpojuma piešķiršanu;</w:t>
            </w:r>
          </w:p>
          <w:p w:rsidR="00A00945" w:rsidRPr="00F935CF" w:rsidRDefault="00A00945" w:rsidP="000F43EE">
            <w:pPr>
              <w:jc w:val="both"/>
            </w:pPr>
            <w:r>
              <w:t>9</w:t>
            </w:r>
            <w:r w:rsidRPr="00F935CF">
              <w:t>.</w:t>
            </w:r>
            <w:r>
              <w:t>2</w:t>
            </w:r>
            <w:r w:rsidRPr="00F935CF">
              <w:t>.2. ģimenes asistenta darba plānu, kas iekļauj veicamo darbu sarakstu, veicamo darbu izpildes biežumu, paredzamo laiku darba izpildei vienai reizei katram veicamajam uzdevumam;</w:t>
            </w:r>
          </w:p>
          <w:p w:rsidR="00A00945" w:rsidRPr="00F935CF" w:rsidRDefault="00A00945" w:rsidP="000F43EE">
            <w:pPr>
              <w:jc w:val="both"/>
            </w:pPr>
            <w:r>
              <w:t>9</w:t>
            </w:r>
            <w:r w:rsidRPr="00F935CF">
              <w:t>.</w:t>
            </w:r>
            <w:r>
              <w:t>2</w:t>
            </w:r>
            <w:r w:rsidRPr="00F935CF">
              <w:t>.3. līgums par pakalpojuma nodrošināšanu starp pakalpojuma sniedzēju un klientu;</w:t>
            </w:r>
          </w:p>
          <w:p w:rsidR="00A00945" w:rsidRPr="00F935CF" w:rsidRDefault="00A00945" w:rsidP="000F43EE">
            <w:pPr>
              <w:jc w:val="both"/>
            </w:pPr>
            <w:r>
              <w:t>9</w:t>
            </w:r>
            <w:r w:rsidRPr="00F935CF">
              <w:t>.</w:t>
            </w:r>
            <w:r>
              <w:t>2</w:t>
            </w:r>
            <w:r w:rsidRPr="00F935CF">
              <w:t>.4.</w:t>
            </w:r>
            <w:r>
              <w:t xml:space="preserve"> </w:t>
            </w:r>
            <w:r w:rsidRPr="00F935CF">
              <w:t>asistenta darba uzskaites lapa, kurā norādīti faktiski veiktie darbi un apjoms stundās, nepārsniedzot piešķirtā pakalpojuma apjomu un ir klienta paraksts par darba izpildi;</w:t>
            </w:r>
          </w:p>
          <w:p w:rsidR="00A00945" w:rsidRPr="00F935CF" w:rsidRDefault="00A00945" w:rsidP="000F43EE">
            <w:pPr>
              <w:jc w:val="both"/>
            </w:pPr>
            <w:r>
              <w:t>9</w:t>
            </w:r>
            <w:r w:rsidRPr="00F935CF">
              <w:t>.</w:t>
            </w:r>
            <w:r>
              <w:t>2</w:t>
            </w:r>
            <w:r w:rsidRPr="00F935CF">
              <w:t xml:space="preserve">.5. klienta sociālās funkcionēšanas novērtējums (tiek aizpildīts uzsākot un pabeidzot pakalpojuma sniegšanu); </w:t>
            </w:r>
          </w:p>
          <w:p w:rsidR="00A00945" w:rsidRPr="00F935CF" w:rsidRDefault="00A00945" w:rsidP="000F43EE">
            <w:pPr>
              <w:jc w:val="both"/>
            </w:pPr>
            <w:r>
              <w:t>9</w:t>
            </w:r>
            <w:r w:rsidRPr="00F935CF">
              <w:t>.</w:t>
            </w:r>
            <w:r>
              <w:t>2</w:t>
            </w:r>
            <w:r w:rsidRPr="00F935CF">
              <w:t>.6. citi dokumenti, kuros atspoguļota informācija par pakalpojuma sniedzēja un klienta savstarpējā sadarbībā radušos jautājumu risināšanu;</w:t>
            </w:r>
          </w:p>
          <w:p w:rsidR="00A00945" w:rsidRPr="00F935CF" w:rsidRDefault="00A00945" w:rsidP="000F43EE">
            <w:pPr>
              <w:jc w:val="both"/>
            </w:pPr>
            <w:r>
              <w:t>9</w:t>
            </w:r>
            <w:r w:rsidRPr="00F935CF">
              <w:t>.</w:t>
            </w:r>
            <w:r>
              <w:t>3</w:t>
            </w:r>
            <w:r w:rsidRPr="00F935CF">
              <w:t>. uzskaites dokumentācija par asistentiem sniegto apmācību un supervīzijām;</w:t>
            </w:r>
          </w:p>
          <w:p w:rsidR="00A00945" w:rsidRDefault="00A00945" w:rsidP="000F43EE">
            <w:pPr>
              <w:jc w:val="both"/>
              <w:rPr>
                <w:bCs/>
              </w:rPr>
            </w:pPr>
            <w:r>
              <w:t>9</w:t>
            </w:r>
            <w:r w:rsidRPr="00F935CF">
              <w:t xml:space="preserve">.4. </w:t>
            </w:r>
            <w:r w:rsidRPr="00F935CF">
              <w:rPr>
                <w:bCs/>
              </w:rPr>
              <w:t>citu dokumentāciju pēc pakalpojuma sniedzēja ieskatiem.</w:t>
            </w:r>
          </w:p>
          <w:p w:rsidR="00A00945" w:rsidRPr="00F935CF" w:rsidRDefault="00A00945" w:rsidP="000F43EE">
            <w:pPr>
              <w:jc w:val="both"/>
              <w:rPr>
                <w:b/>
                <w:bCs/>
              </w:rPr>
            </w:pPr>
            <w:r>
              <w:rPr>
                <w:b/>
                <w:bCs/>
              </w:rPr>
              <w:t xml:space="preserve">9.5. </w:t>
            </w:r>
            <w:r w:rsidRPr="00F935CF">
              <w:rPr>
                <w:b/>
                <w:bCs/>
              </w:rPr>
              <w:t xml:space="preserve">Krīzes </w:t>
            </w:r>
            <w:r w:rsidRPr="000435F4">
              <w:rPr>
                <w:b/>
                <w:bCs/>
              </w:rPr>
              <w:t>intervences pakalpojuma lieta,</w:t>
            </w:r>
            <w:r w:rsidRPr="00F935CF">
              <w:rPr>
                <w:b/>
                <w:bCs/>
              </w:rPr>
              <w:t xml:space="preserve"> kurā ietver: </w:t>
            </w:r>
          </w:p>
          <w:p w:rsidR="00A00945" w:rsidRPr="00F935CF" w:rsidRDefault="00A00945" w:rsidP="000F43EE">
            <w:pPr>
              <w:suppressAutoHyphens/>
              <w:jc w:val="both"/>
              <w:rPr>
                <w:lang w:eastAsia="ar-SA"/>
              </w:rPr>
            </w:pPr>
            <w:r>
              <w:rPr>
                <w:lang w:eastAsia="ar-SA"/>
              </w:rPr>
              <w:t>9</w:t>
            </w:r>
            <w:r w:rsidRPr="00F935CF">
              <w:rPr>
                <w:lang w:eastAsia="ar-SA"/>
              </w:rPr>
              <w:t>.</w:t>
            </w:r>
            <w:r>
              <w:rPr>
                <w:lang w:eastAsia="ar-SA"/>
              </w:rPr>
              <w:t>5.</w:t>
            </w:r>
            <w:r w:rsidRPr="00F935CF">
              <w:rPr>
                <w:lang w:eastAsia="ar-SA"/>
              </w:rPr>
              <w:t>1. Nosūtījums;</w:t>
            </w:r>
          </w:p>
          <w:p w:rsidR="00A00945" w:rsidRPr="00F935CF" w:rsidRDefault="00A00945" w:rsidP="000F43EE">
            <w:pPr>
              <w:suppressAutoHyphens/>
              <w:jc w:val="both"/>
              <w:rPr>
                <w:lang w:eastAsia="ar-SA"/>
              </w:rPr>
            </w:pPr>
            <w:r>
              <w:rPr>
                <w:lang w:eastAsia="ar-SA"/>
              </w:rPr>
              <w:t>9</w:t>
            </w:r>
            <w:r w:rsidRPr="00F935CF">
              <w:rPr>
                <w:lang w:eastAsia="ar-SA"/>
              </w:rPr>
              <w:t>.</w:t>
            </w:r>
            <w:r>
              <w:rPr>
                <w:lang w:eastAsia="ar-SA"/>
              </w:rPr>
              <w:t>5.</w:t>
            </w:r>
            <w:r w:rsidRPr="00F935CF">
              <w:rPr>
                <w:lang w:eastAsia="ar-SA"/>
              </w:rPr>
              <w:t>2. Sarunas/Konsultāciju apraksti</w:t>
            </w:r>
            <w:r>
              <w:rPr>
                <w:lang w:eastAsia="ar-SA"/>
              </w:rPr>
              <w:t>/apsekošanas apraksts</w:t>
            </w:r>
            <w:r w:rsidRPr="00F935CF">
              <w:rPr>
                <w:lang w:eastAsia="ar-SA"/>
              </w:rPr>
              <w:t>;</w:t>
            </w:r>
          </w:p>
          <w:p w:rsidR="00A00945" w:rsidRPr="00F935CF" w:rsidRDefault="00A00945" w:rsidP="000F43EE">
            <w:pPr>
              <w:suppressAutoHyphens/>
              <w:jc w:val="both"/>
              <w:rPr>
                <w:lang w:eastAsia="ar-SA"/>
              </w:rPr>
            </w:pPr>
            <w:r>
              <w:rPr>
                <w:lang w:eastAsia="ar-SA"/>
              </w:rPr>
              <w:t>9</w:t>
            </w:r>
            <w:r w:rsidRPr="00F935CF">
              <w:rPr>
                <w:lang w:eastAsia="ar-SA"/>
              </w:rPr>
              <w:t>.</w:t>
            </w:r>
            <w:r>
              <w:rPr>
                <w:lang w:eastAsia="ar-SA"/>
              </w:rPr>
              <w:t>5.</w:t>
            </w:r>
            <w:r w:rsidRPr="00F935CF">
              <w:rPr>
                <w:lang w:eastAsia="ar-SA"/>
              </w:rPr>
              <w:t>3. Sadarbības līgums ar klientu;</w:t>
            </w:r>
          </w:p>
          <w:p w:rsidR="00A00945" w:rsidRPr="00F935CF" w:rsidRDefault="00A00945" w:rsidP="000F43EE">
            <w:pPr>
              <w:suppressAutoHyphens/>
              <w:jc w:val="both"/>
              <w:rPr>
                <w:lang w:eastAsia="ar-SA"/>
              </w:rPr>
            </w:pPr>
            <w:r>
              <w:rPr>
                <w:lang w:eastAsia="ar-SA"/>
              </w:rPr>
              <w:t>9</w:t>
            </w:r>
            <w:r w:rsidRPr="00F935CF">
              <w:rPr>
                <w:lang w:eastAsia="ar-SA"/>
              </w:rPr>
              <w:t>.</w:t>
            </w:r>
            <w:r>
              <w:rPr>
                <w:lang w:eastAsia="ar-SA"/>
              </w:rPr>
              <w:t>5.4</w:t>
            </w:r>
            <w:r w:rsidRPr="00F935CF">
              <w:rPr>
                <w:lang w:eastAsia="ar-SA"/>
              </w:rPr>
              <w:t>. Risku/vajadzību novērtējums;</w:t>
            </w:r>
          </w:p>
          <w:p w:rsidR="00A00945" w:rsidRPr="00F935CF" w:rsidRDefault="00A00945" w:rsidP="000F43EE">
            <w:pPr>
              <w:suppressAutoHyphens/>
              <w:jc w:val="both"/>
              <w:rPr>
                <w:lang w:eastAsia="ar-SA"/>
              </w:rPr>
            </w:pPr>
            <w:r>
              <w:rPr>
                <w:lang w:eastAsia="ar-SA"/>
              </w:rPr>
              <w:t>9</w:t>
            </w:r>
            <w:r w:rsidRPr="00F935CF">
              <w:rPr>
                <w:lang w:eastAsia="ar-SA"/>
              </w:rPr>
              <w:t>.</w:t>
            </w:r>
            <w:r>
              <w:rPr>
                <w:lang w:eastAsia="ar-SA"/>
              </w:rPr>
              <w:t>5.5</w:t>
            </w:r>
            <w:r w:rsidRPr="00F935CF">
              <w:rPr>
                <w:lang w:eastAsia="ar-SA"/>
              </w:rPr>
              <w:t>. Sociālās rehabilitācijas plāns pēc intervences tālāki darbībai;</w:t>
            </w:r>
          </w:p>
          <w:p w:rsidR="00A00945" w:rsidRPr="00F935CF" w:rsidRDefault="00A00945" w:rsidP="000F43EE">
            <w:pPr>
              <w:suppressAutoHyphens/>
              <w:jc w:val="both"/>
              <w:rPr>
                <w:lang w:eastAsia="ar-SA"/>
              </w:rPr>
            </w:pPr>
            <w:r>
              <w:rPr>
                <w:lang w:eastAsia="ar-SA"/>
              </w:rPr>
              <w:t>9</w:t>
            </w:r>
            <w:r w:rsidRPr="00F935CF">
              <w:rPr>
                <w:lang w:eastAsia="ar-SA"/>
              </w:rPr>
              <w:t>.</w:t>
            </w:r>
            <w:r>
              <w:rPr>
                <w:lang w:eastAsia="ar-SA"/>
              </w:rPr>
              <w:t>5</w:t>
            </w:r>
            <w:r w:rsidRPr="00F935CF">
              <w:rPr>
                <w:lang w:eastAsia="ar-SA"/>
              </w:rPr>
              <w:t>.</w:t>
            </w:r>
            <w:proofErr w:type="gramStart"/>
            <w:r>
              <w:rPr>
                <w:lang w:eastAsia="ar-SA"/>
              </w:rPr>
              <w:t>6.</w:t>
            </w:r>
            <w:r w:rsidRPr="00F935CF">
              <w:rPr>
                <w:lang w:eastAsia="ar-SA"/>
              </w:rPr>
              <w:t>Speciālistu</w:t>
            </w:r>
            <w:proofErr w:type="gramEnd"/>
            <w:r w:rsidRPr="00F935CF">
              <w:rPr>
                <w:lang w:eastAsia="ar-SA"/>
              </w:rPr>
              <w:t xml:space="preserve"> atzinumi;</w:t>
            </w:r>
          </w:p>
          <w:p w:rsidR="00A00945" w:rsidRPr="004766C3" w:rsidRDefault="00A00945" w:rsidP="000F43EE">
            <w:pPr>
              <w:suppressAutoHyphens/>
              <w:jc w:val="both"/>
              <w:rPr>
                <w:sz w:val="26"/>
                <w:szCs w:val="26"/>
              </w:rPr>
            </w:pPr>
            <w:r>
              <w:rPr>
                <w:lang w:eastAsia="ar-SA"/>
              </w:rPr>
              <w:t>9</w:t>
            </w:r>
            <w:r w:rsidRPr="00F935CF">
              <w:rPr>
                <w:lang w:eastAsia="ar-SA"/>
              </w:rPr>
              <w:t>.</w:t>
            </w:r>
            <w:r>
              <w:rPr>
                <w:lang w:eastAsia="ar-SA"/>
              </w:rPr>
              <w:t>5.</w:t>
            </w:r>
            <w:proofErr w:type="gramStart"/>
            <w:r>
              <w:rPr>
                <w:lang w:eastAsia="ar-SA"/>
              </w:rPr>
              <w:t>7</w:t>
            </w:r>
            <w:r w:rsidRPr="00F935CF">
              <w:rPr>
                <w:lang w:eastAsia="ar-SA"/>
              </w:rPr>
              <w:t>.Sociālā</w:t>
            </w:r>
            <w:proofErr w:type="gramEnd"/>
            <w:r w:rsidRPr="00F935CF">
              <w:rPr>
                <w:lang w:eastAsia="ar-SA"/>
              </w:rPr>
              <w:t xml:space="preserve"> darbinieka </w:t>
            </w:r>
            <w:r>
              <w:rPr>
                <w:lang w:eastAsia="ar-SA"/>
              </w:rPr>
              <w:t>pārskats par pakalojumu</w:t>
            </w:r>
            <w:r w:rsidRPr="00F935CF">
              <w:rPr>
                <w:lang w:eastAsia="ar-SA"/>
              </w:rPr>
              <w:t xml:space="preserve"> </w:t>
            </w:r>
            <w:r w:rsidR="003A232A">
              <w:rPr>
                <w:lang w:eastAsia="ar-SA"/>
              </w:rPr>
              <w:t>D</w:t>
            </w:r>
            <w:r w:rsidRPr="00F935CF">
              <w:rPr>
                <w:lang w:eastAsia="ar-SA"/>
              </w:rPr>
              <w:t>SD/BT</w:t>
            </w:r>
          </w:p>
        </w:tc>
      </w:tr>
    </w:tbl>
    <w:p w:rsidR="00A00945" w:rsidRDefault="00A00945" w:rsidP="00A00945"/>
    <w:tbl>
      <w:tblPr>
        <w:tblW w:w="9498" w:type="dxa"/>
        <w:tblInd w:w="-5" w:type="dxa"/>
        <w:tblLayout w:type="fixed"/>
        <w:tblLook w:val="0000" w:firstRow="0" w:lastRow="0" w:firstColumn="0" w:lastColumn="0" w:noHBand="0" w:noVBand="0"/>
      </w:tblPr>
      <w:tblGrid>
        <w:gridCol w:w="4082"/>
        <w:gridCol w:w="5400"/>
        <w:gridCol w:w="16"/>
      </w:tblGrid>
      <w:tr w:rsidR="00A00945" w:rsidRPr="004766C3" w:rsidTr="00A00945">
        <w:trPr>
          <w:trHeight w:val="315"/>
        </w:trPr>
        <w:tc>
          <w:tcPr>
            <w:tcW w:w="4082" w:type="dxa"/>
            <w:tcBorders>
              <w:top w:val="single" w:sz="4" w:space="0" w:color="auto"/>
              <w:left w:val="single" w:sz="4" w:space="0" w:color="000000"/>
              <w:bottom w:val="single" w:sz="4" w:space="0" w:color="auto"/>
              <w:right w:val="single" w:sz="4" w:space="0" w:color="auto"/>
            </w:tcBorders>
          </w:tcPr>
          <w:p w:rsidR="00A00945" w:rsidRPr="00D72E3D" w:rsidRDefault="00A00945" w:rsidP="000F43EE">
            <w:pPr>
              <w:jc w:val="both"/>
            </w:pPr>
            <w:r w:rsidRPr="00D72E3D">
              <w:rPr>
                <w:b/>
              </w:rPr>
              <w:lastRenderedPageBreak/>
              <w:t>Pakalpojums</w:t>
            </w:r>
          </w:p>
        </w:tc>
        <w:tc>
          <w:tcPr>
            <w:tcW w:w="5416" w:type="dxa"/>
            <w:gridSpan w:val="2"/>
            <w:tcBorders>
              <w:top w:val="single" w:sz="4" w:space="0" w:color="auto"/>
              <w:left w:val="single" w:sz="4" w:space="0" w:color="auto"/>
              <w:bottom w:val="single" w:sz="4" w:space="0" w:color="auto"/>
              <w:right w:val="single" w:sz="4" w:space="0" w:color="000000"/>
            </w:tcBorders>
          </w:tcPr>
          <w:p w:rsidR="00A00945" w:rsidRPr="00D72E3D" w:rsidRDefault="00A00945" w:rsidP="000F43EE">
            <w:pPr>
              <w:jc w:val="both"/>
            </w:pPr>
            <w:r w:rsidRPr="00D72E3D">
              <w:rPr>
                <w:b/>
              </w:rPr>
              <w:t>Dokumentācija</w:t>
            </w:r>
          </w:p>
        </w:tc>
      </w:tr>
      <w:tr w:rsidR="00A00945" w:rsidRPr="004766C3" w:rsidTr="00A00945">
        <w:trPr>
          <w:trHeight w:val="315"/>
        </w:trPr>
        <w:tc>
          <w:tcPr>
            <w:tcW w:w="4082" w:type="dxa"/>
            <w:tcBorders>
              <w:top w:val="single" w:sz="4" w:space="0" w:color="auto"/>
              <w:left w:val="single" w:sz="4" w:space="0" w:color="000000"/>
              <w:bottom w:val="single" w:sz="4" w:space="0" w:color="auto"/>
              <w:right w:val="single" w:sz="4" w:space="0" w:color="auto"/>
            </w:tcBorders>
          </w:tcPr>
          <w:p w:rsidR="00A00945" w:rsidRPr="00D72E3D" w:rsidRDefault="00A00945" w:rsidP="000F43EE">
            <w:pPr>
              <w:rPr>
                <w:lang w:val="pt-PT"/>
              </w:rPr>
            </w:pPr>
            <w:r w:rsidRPr="00D72E3D">
              <w:rPr>
                <w:lang w:val="pt-PT"/>
              </w:rPr>
              <w:t>Speciālistu konsultācijas (</w:t>
            </w:r>
            <w:r>
              <w:rPr>
                <w:lang w:val="pt-PT"/>
              </w:rPr>
              <w:t>ģimenes terapeits, psihologs, psihoterapeits u.c.</w:t>
            </w:r>
            <w:r w:rsidRPr="00D72E3D">
              <w:rPr>
                <w:lang w:val="pt-PT"/>
              </w:rPr>
              <w:t>)</w:t>
            </w:r>
          </w:p>
        </w:tc>
        <w:tc>
          <w:tcPr>
            <w:tcW w:w="5416" w:type="dxa"/>
            <w:gridSpan w:val="2"/>
            <w:tcBorders>
              <w:top w:val="single" w:sz="4" w:space="0" w:color="auto"/>
              <w:left w:val="single" w:sz="4" w:space="0" w:color="auto"/>
              <w:bottom w:val="single" w:sz="4" w:space="0" w:color="auto"/>
              <w:right w:val="single" w:sz="4" w:space="0" w:color="000000"/>
            </w:tcBorders>
          </w:tcPr>
          <w:p w:rsidR="00A00945" w:rsidRPr="00D72E3D" w:rsidRDefault="00A00945" w:rsidP="000F43EE">
            <w:pPr>
              <w:rPr>
                <w:lang w:val="pt-PT"/>
              </w:rPr>
            </w:pPr>
            <w:r>
              <w:rPr>
                <w:lang w:val="pt-PT"/>
              </w:rPr>
              <w:t>K</w:t>
            </w:r>
            <w:r w:rsidRPr="00D72E3D">
              <w:rPr>
                <w:lang w:val="pt-PT"/>
              </w:rPr>
              <w:t>onsultāciju pārskati;</w:t>
            </w:r>
          </w:p>
          <w:p w:rsidR="00A00945" w:rsidRPr="00D72E3D" w:rsidRDefault="00A00945" w:rsidP="000F43EE">
            <w:pPr>
              <w:jc w:val="both"/>
              <w:rPr>
                <w:lang w:val="pt-PT"/>
              </w:rPr>
            </w:pPr>
            <w:r>
              <w:rPr>
                <w:lang w:val="pt-PT"/>
              </w:rPr>
              <w:t>Atzinumi.</w:t>
            </w:r>
          </w:p>
        </w:tc>
      </w:tr>
      <w:tr w:rsidR="00A00945" w:rsidRPr="004766C3" w:rsidTr="00A00945">
        <w:trPr>
          <w:gridAfter w:val="1"/>
          <w:wAfter w:w="16" w:type="dxa"/>
          <w:trHeight w:val="345"/>
        </w:trPr>
        <w:tc>
          <w:tcPr>
            <w:tcW w:w="4082" w:type="dxa"/>
            <w:tcBorders>
              <w:top w:val="single" w:sz="4" w:space="0" w:color="auto"/>
              <w:left w:val="single" w:sz="4" w:space="0" w:color="000000"/>
              <w:bottom w:val="single" w:sz="4" w:space="0" w:color="auto"/>
              <w:right w:val="single" w:sz="4" w:space="0" w:color="auto"/>
            </w:tcBorders>
          </w:tcPr>
          <w:p w:rsidR="00A00945" w:rsidRPr="00D72E3D" w:rsidRDefault="00A00945" w:rsidP="000F43EE">
            <w:pPr>
              <w:jc w:val="both"/>
            </w:pPr>
            <w:r>
              <w:t>Grupas- pusaudžiem ar uzvedības grūtībām</w:t>
            </w:r>
          </w:p>
        </w:tc>
        <w:tc>
          <w:tcPr>
            <w:tcW w:w="5400" w:type="dxa"/>
            <w:tcBorders>
              <w:top w:val="single" w:sz="4" w:space="0" w:color="auto"/>
              <w:left w:val="single" w:sz="4" w:space="0" w:color="auto"/>
              <w:bottom w:val="single" w:sz="4" w:space="0" w:color="auto"/>
              <w:right w:val="single" w:sz="4" w:space="0" w:color="000000"/>
            </w:tcBorders>
          </w:tcPr>
          <w:p w:rsidR="00A00945" w:rsidRPr="00D72E3D" w:rsidRDefault="00A00945" w:rsidP="000F43EE">
            <w:pPr>
              <w:jc w:val="both"/>
            </w:pPr>
            <w:r w:rsidRPr="00D72E3D">
              <w:t>Grupas saraksta veidlapa,</w:t>
            </w:r>
            <w:r>
              <w:t xml:space="preserve"> </w:t>
            </w:r>
            <w:r w:rsidRPr="00D72E3D">
              <w:t>grupas darba novērtēšana</w:t>
            </w:r>
          </w:p>
        </w:tc>
      </w:tr>
      <w:tr w:rsidR="00A00945" w:rsidRPr="00305E84" w:rsidTr="00A00945">
        <w:trPr>
          <w:gridAfter w:val="1"/>
          <w:wAfter w:w="16" w:type="dxa"/>
          <w:trHeight w:val="345"/>
        </w:trPr>
        <w:tc>
          <w:tcPr>
            <w:tcW w:w="4082" w:type="dxa"/>
            <w:tcBorders>
              <w:top w:val="single" w:sz="4" w:space="0" w:color="auto"/>
              <w:left w:val="single" w:sz="4" w:space="0" w:color="000000"/>
              <w:bottom w:val="single" w:sz="4" w:space="0" w:color="auto"/>
              <w:right w:val="single" w:sz="4" w:space="0" w:color="auto"/>
            </w:tcBorders>
          </w:tcPr>
          <w:p w:rsidR="00A00945" w:rsidRPr="00D72E3D" w:rsidRDefault="00A00945" w:rsidP="000F43EE">
            <w:pPr>
              <w:rPr>
                <w:lang w:val="pt-PT"/>
              </w:rPr>
            </w:pPr>
            <w:r>
              <w:rPr>
                <w:lang w:val="pt-PT"/>
              </w:rPr>
              <w:t>Nometne</w:t>
            </w:r>
          </w:p>
        </w:tc>
        <w:tc>
          <w:tcPr>
            <w:tcW w:w="5400" w:type="dxa"/>
            <w:tcBorders>
              <w:top w:val="single" w:sz="4" w:space="0" w:color="auto"/>
              <w:left w:val="single" w:sz="4" w:space="0" w:color="auto"/>
              <w:bottom w:val="single" w:sz="4" w:space="0" w:color="auto"/>
              <w:right w:val="single" w:sz="4" w:space="0" w:color="000000"/>
            </w:tcBorders>
          </w:tcPr>
          <w:p w:rsidR="00A00945" w:rsidRPr="00D72E3D" w:rsidRDefault="00A00945" w:rsidP="000F43EE">
            <w:pPr>
              <w:rPr>
                <w:lang w:val="pt-PT"/>
              </w:rPr>
            </w:pPr>
            <w:r w:rsidRPr="00D72E3D">
              <w:t>Grupas saraksta veidlapa,</w:t>
            </w:r>
            <w:r>
              <w:t xml:space="preserve"> </w:t>
            </w:r>
            <w:r w:rsidRPr="00D72E3D">
              <w:t>grupas darba novērtēšana</w:t>
            </w:r>
          </w:p>
        </w:tc>
      </w:tr>
      <w:tr w:rsidR="00A00945" w:rsidRPr="00305E84" w:rsidTr="00A00945">
        <w:trPr>
          <w:gridAfter w:val="1"/>
          <w:wAfter w:w="16" w:type="dxa"/>
          <w:trHeight w:val="195"/>
        </w:trPr>
        <w:tc>
          <w:tcPr>
            <w:tcW w:w="4082" w:type="dxa"/>
            <w:tcBorders>
              <w:top w:val="single" w:sz="4" w:space="0" w:color="auto"/>
              <w:left w:val="single" w:sz="4" w:space="0" w:color="000000"/>
              <w:bottom w:val="single" w:sz="4" w:space="0" w:color="auto"/>
              <w:right w:val="single" w:sz="4" w:space="0" w:color="auto"/>
            </w:tcBorders>
          </w:tcPr>
          <w:p w:rsidR="00A00945" w:rsidRPr="00D72E3D" w:rsidRDefault="00A00945" w:rsidP="000F43EE">
            <w:pPr>
              <w:rPr>
                <w:lang w:val="pt-PT"/>
              </w:rPr>
            </w:pPr>
            <w:r>
              <w:rPr>
                <w:lang w:val="pt-PT"/>
              </w:rPr>
              <w:t>Ģimeņu pasākumi</w:t>
            </w:r>
          </w:p>
        </w:tc>
        <w:tc>
          <w:tcPr>
            <w:tcW w:w="5400" w:type="dxa"/>
            <w:tcBorders>
              <w:top w:val="single" w:sz="4" w:space="0" w:color="auto"/>
              <w:left w:val="single" w:sz="4" w:space="0" w:color="auto"/>
              <w:bottom w:val="single" w:sz="4" w:space="0" w:color="auto"/>
              <w:right w:val="single" w:sz="4" w:space="0" w:color="000000"/>
            </w:tcBorders>
          </w:tcPr>
          <w:p w:rsidR="00A00945" w:rsidRPr="00D72E3D" w:rsidRDefault="00A00945" w:rsidP="000F43EE">
            <w:pPr>
              <w:jc w:val="both"/>
              <w:rPr>
                <w:lang w:val="pt-PT"/>
              </w:rPr>
            </w:pPr>
            <w:r w:rsidRPr="00D72E3D">
              <w:t>Grupas saraksta veidlapa,</w:t>
            </w:r>
            <w:r>
              <w:t xml:space="preserve"> pasākuma</w:t>
            </w:r>
            <w:r w:rsidRPr="00D72E3D">
              <w:t xml:space="preserve"> novērtēšana</w:t>
            </w:r>
          </w:p>
        </w:tc>
      </w:tr>
      <w:tr w:rsidR="00A00945" w:rsidRPr="006D68FA" w:rsidTr="00A00945">
        <w:trPr>
          <w:gridAfter w:val="1"/>
          <w:wAfter w:w="16" w:type="dxa"/>
          <w:trHeight w:val="854"/>
        </w:trPr>
        <w:tc>
          <w:tcPr>
            <w:tcW w:w="4082" w:type="dxa"/>
            <w:tcBorders>
              <w:top w:val="single" w:sz="4" w:space="0" w:color="auto"/>
              <w:left w:val="single" w:sz="4" w:space="0" w:color="000000"/>
              <w:bottom w:val="single" w:sz="4" w:space="0" w:color="auto"/>
              <w:right w:val="single" w:sz="4" w:space="0" w:color="auto"/>
            </w:tcBorders>
          </w:tcPr>
          <w:p w:rsidR="00A00945" w:rsidRPr="00D72E3D" w:rsidRDefault="00A00945" w:rsidP="000F43EE">
            <w:pPr>
              <w:rPr>
                <w:lang w:val="pt-PT"/>
              </w:rPr>
            </w:pPr>
            <w:r w:rsidRPr="00D72E3D">
              <w:rPr>
                <w:lang w:val="pt-PT"/>
              </w:rPr>
              <w:t>Semināri, apmācības, BEA grupas, saskarsmes un piesaistes  veicināšanas treniņš</w:t>
            </w:r>
            <w:r>
              <w:rPr>
                <w:lang w:val="pt-PT"/>
              </w:rPr>
              <w:t>, CAP apmācības</w:t>
            </w:r>
            <w:r w:rsidRPr="00D72E3D">
              <w:rPr>
                <w:lang w:val="pt-PT"/>
              </w:rPr>
              <w:t xml:space="preserve">    </w:t>
            </w:r>
          </w:p>
        </w:tc>
        <w:tc>
          <w:tcPr>
            <w:tcW w:w="5400" w:type="dxa"/>
            <w:tcBorders>
              <w:top w:val="single" w:sz="4" w:space="0" w:color="auto"/>
              <w:left w:val="single" w:sz="4" w:space="0" w:color="auto"/>
              <w:bottom w:val="single" w:sz="4" w:space="0" w:color="auto"/>
              <w:right w:val="single" w:sz="4" w:space="0" w:color="000000"/>
            </w:tcBorders>
          </w:tcPr>
          <w:p w:rsidR="00A00945" w:rsidRPr="00D72E3D" w:rsidRDefault="00A00945" w:rsidP="000F43EE">
            <w:pPr>
              <w:rPr>
                <w:lang w:val="pt-PT"/>
              </w:rPr>
            </w:pPr>
            <w:r w:rsidRPr="00D72E3D">
              <w:rPr>
                <w:lang w:val="pt-PT"/>
              </w:rPr>
              <w:t>Semināra, apmācību vai BEA programma</w:t>
            </w:r>
            <w:r>
              <w:rPr>
                <w:lang w:val="pt-PT"/>
              </w:rPr>
              <w:t>s</w:t>
            </w:r>
            <w:r w:rsidRPr="00D72E3D">
              <w:rPr>
                <w:lang w:val="pt-PT"/>
              </w:rPr>
              <w:t>,</w:t>
            </w:r>
            <w:r>
              <w:rPr>
                <w:lang w:val="pt-PT"/>
              </w:rPr>
              <w:t xml:space="preserve"> CAP programmas</w:t>
            </w:r>
          </w:p>
          <w:p w:rsidR="00A00945" w:rsidRPr="00D72E3D" w:rsidRDefault="00A00945" w:rsidP="000F43EE">
            <w:pPr>
              <w:rPr>
                <w:lang w:val="pt-PT"/>
              </w:rPr>
            </w:pPr>
            <w:r w:rsidRPr="00D72E3D">
              <w:rPr>
                <w:lang w:val="pt-PT"/>
              </w:rPr>
              <w:t>Dalībnieku uzskaites lapa,</w:t>
            </w:r>
          </w:p>
          <w:p w:rsidR="00A00945" w:rsidRPr="00D72E3D" w:rsidRDefault="00A00945" w:rsidP="000F43EE">
            <w:pPr>
              <w:jc w:val="both"/>
              <w:rPr>
                <w:lang w:val="pt-PT"/>
              </w:rPr>
            </w:pPr>
            <w:r>
              <w:rPr>
                <w:lang w:val="pt-PT"/>
              </w:rPr>
              <w:t>Apliecību saņemšanas lapa</w:t>
            </w:r>
          </w:p>
        </w:tc>
      </w:tr>
      <w:tr w:rsidR="00A00945" w:rsidRPr="008E42E8" w:rsidTr="00A00945">
        <w:trPr>
          <w:gridAfter w:val="1"/>
          <w:wAfter w:w="16" w:type="dxa"/>
          <w:trHeight w:val="345"/>
        </w:trPr>
        <w:tc>
          <w:tcPr>
            <w:tcW w:w="4082" w:type="dxa"/>
            <w:tcBorders>
              <w:top w:val="single" w:sz="4" w:space="0" w:color="auto"/>
              <w:left w:val="single" w:sz="4" w:space="0" w:color="000000"/>
              <w:bottom w:val="single" w:sz="4" w:space="0" w:color="auto"/>
              <w:right w:val="single" w:sz="4" w:space="0" w:color="auto"/>
            </w:tcBorders>
          </w:tcPr>
          <w:p w:rsidR="00A00945" w:rsidRPr="00D72E3D" w:rsidRDefault="00A00945" w:rsidP="000F43EE">
            <w:pPr>
              <w:jc w:val="both"/>
              <w:rPr>
                <w:lang w:val="pt-PT"/>
              </w:rPr>
            </w:pPr>
            <w:r>
              <w:rPr>
                <w:lang w:val="pt-PT"/>
              </w:rPr>
              <w:t>Jaunu audžuģimeņu piesaistes kampaņas ietvaros organizētie semināri</w:t>
            </w:r>
          </w:p>
        </w:tc>
        <w:tc>
          <w:tcPr>
            <w:tcW w:w="5400" w:type="dxa"/>
            <w:tcBorders>
              <w:top w:val="single" w:sz="4" w:space="0" w:color="auto"/>
              <w:left w:val="single" w:sz="4" w:space="0" w:color="auto"/>
              <w:bottom w:val="single" w:sz="4" w:space="0" w:color="auto"/>
              <w:right w:val="single" w:sz="4" w:space="0" w:color="000000"/>
            </w:tcBorders>
          </w:tcPr>
          <w:p w:rsidR="00A00945" w:rsidRPr="00D72E3D" w:rsidRDefault="00A00945" w:rsidP="000F43EE">
            <w:pPr>
              <w:rPr>
                <w:lang w:val="pt-PT"/>
              </w:rPr>
            </w:pPr>
            <w:r w:rsidRPr="00D72E3D">
              <w:rPr>
                <w:lang w:val="pt-PT"/>
              </w:rPr>
              <w:t>Dalībnieku uzskaites lapa,</w:t>
            </w:r>
            <w:r>
              <w:rPr>
                <w:lang w:val="pt-PT"/>
              </w:rPr>
              <w:t xml:space="preserve"> semināra darba kārtība</w:t>
            </w:r>
          </w:p>
        </w:tc>
      </w:tr>
      <w:tr w:rsidR="00A00945" w:rsidRPr="008E42E8" w:rsidTr="00A00945">
        <w:trPr>
          <w:gridAfter w:val="1"/>
          <w:wAfter w:w="16" w:type="dxa"/>
          <w:trHeight w:val="345"/>
        </w:trPr>
        <w:tc>
          <w:tcPr>
            <w:tcW w:w="4082" w:type="dxa"/>
            <w:tcBorders>
              <w:top w:val="single" w:sz="4" w:space="0" w:color="auto"/>
              <w:left w:val="single" w:sz="4" w:space="0" w:color="000000"/>
              <w:bottom w:val="single" w:sz="4" w:space="0" w:color="auto"/>
              <w:right w:val="single" w:sz="4" w:space="0" w:color="auto"/>
            </w:tcBorders>
          </w:tcPr>
          <w:p w:rsidR="00A00945" w:rsidRPr="00D72E3D" w:rsidRDefault="00A00945" w:rsidP="000F43EE">
            <w:pPr>
              <w:rPr>
                <w:lang w:val="pt-PT"/>
              </w:rPr>
            </w:pPr>
            <w:r>
              <w:rPr>
                <w:lang w:val="pt-PT"/>
              </w:rPr>
              <w:t>Jaunu audžuģimeņu piesaistes kampaņas ietvaros organizētie izglītojošie vakari</w:t>
            </w:r>
          </w:p>
        </w:tc>
        <w:tc>
          <w:tcPr>
            <w:tcW w:w="5400" w:type="dxa"/>
            <w:tcBorders>
              <w:top w:val="single" w:sz="4" w:space="0" w:color="auto"/>
              <w:left w:val="single" w:sz="4" w:space="0" w:color="auto"/>
              <w:bottom w:val="single" w:sz="4" w:space="0" w:color="auto"/>
              <w:right w:val="single" w:sz="4" w:space="0" w:color="000000"/>
            </w:tcBorders>
          </w:tcPr>
          <w:p w:rsidR="00A00945" w:rsidRPr="00D72E3D" w:rsidRDefault="00A00945" w:rsidP="000F43EE">
            <w:pPr>
              <w:jc w:val="both"/>
              <w:rPr>
                <w:lang w:val="pt-PT"/>
              </w:rPr>
            </w:pPr>
            <w:r w:rsidRPr="00D72E3D">
              <w:rPr>
                <w:lang w:val="pt-PT"/>
              </w:rPr>
              <w:t>Dalībnieku uzskaites lapa,</w:t>
            </w:r>
            <w:r>
              <w:rPr>
                <w:lang w:val="pt-PT"/>
              </w:rPr>
              <w:t xml:space="preserve"> darba kārtība</w:t>
            </w:r>
          </w:p>
        </w:tc>
      </w:tr>
    </w:tbl>
    <w:p w:rsidR="00A00945" w:rsidRPr="008E42E8" w:rsidRDefault="00A00945" w:rsidP="00A00945">
      <w:pPr>
        <w:jc w:val="both"/>
        <w:rPr>
          <w:sz w:val="26"/>
          <w:szCs w:val="26"/>
          <w:lang w:val="pt-PT"/>
        </w:rPr>
      </w:pPr>
    </w:p>
    <w:p w:rsidR="00A00945" w:rsidRPr="008E42E8" w:rsidRDefault="00A00945" w:rsidP="00A00945">
      <w:pPr>
        <w:jc w:val="both"/>
        <w:rPr>
          <w:b/>
          <w:sz w:val="26"/>
          <w:szCs w:val="26"/>
          <w:lang w:val="pt-PT"/>
        </w:rPr>
      </w:pPr>
      <w:r w:rsidRPr="008E42E8">
        <w:rPr>
          <w:b/>
          <w:sz w:val="26"/>
          <w:szCs w:val="26"/>
          <w:lang w:val="pt-PT"/>
        </w:rPr>
        <w:t>10. Pakalpojuma novērtēšana (</w:t>
      </w:r>
      <w:r w:rsidRPr="00A00945">
        <w:rPr>
          <w:b/>
          <w:sz w:val="26"/>
          <w:szCs w:val="26"/>
          <w:lang w:val="pt-PT"/>
        </w:rPr>
        <w:t>izmantojot uz pierādījumiem balstītus novērtēšanas instrumentus):</w:t>
      </w:r>
    </w:p>
    <w:tbl>
      <w:tblPr>
        <w:tblW w:w="9567" w:type="dxa"/>
        <w:tblInd w:w="-5" w:type="dxa"/>
        <w:tblLayout w:type="fixed"/>
        <w:tblLook w:val="0000" w:firstRow="0" w:lastRow="0" w:firstColumn="0" w:lastColumn="0" w:noHBand="0" w:noVBand="0"/>
      </w:tblPr>
      <w:tblGrid>
        <w:gridCol w:w="993"/>
        <w:gridCol w:w="3054"/>
        <w:gridCol w:w="3023"/>
        <w:gridCol w:w="2497"/>
      </w:tblGrid>
      <w:tr w:rsidR="00A00945" w:rsidRPr="008E42E8" w:rsidTr="00524255">
        <w:trPr>
          <w:trHeight w:val="204"/>
        </w:trPr>
        <w:tc>
          <w:tcPr>
            <w:tcW w:w="993" w:type="dxa"/>
            <w:tcBorders>
              <w:top w:val="single" w:sz="4" w:space="0" w:color="000000"/>
              <w:left w:val="single" w:sz="4" w:space="0" w:color="000000"/>
              <w:bottom w:val="single" w:sz="4" w:space="0" w:color="000000"/>
            </w:tcBorders>
          </w:tcPr>
          <w:p w:rsidR="00A00945" w:rsidRPr="006767CB" w:rsidRDefault="00A00945" w:rsidP="000F43EE">
            <w:pPr>
              <w:snapToGrid w:val="0"/>
              <w:jc w:val="both"/>
              <w:rPr>
                <w:b/>
                <w:lang w:val="pt-PT"/>
              </w:rPr>
            </w:pPr>
            <w:r w:rsidRPr="006767CB">
              <w:rPr>
                <w:b/>
                <w:lang w:val="pt-PT"/>
              </w:rPr>
              <w:t>Nr.p.k.</w:t>
            </w:r>
          </w:p>
        </w:tc>
        <w:tc>
          <w:tcPr>
            <w:tcW w:w="3054" w:type="dxa"/>
            <w:tcBorders>
              <w:top w:val="single" w:sz="4" w:space="0" w:color="000000"/>
              <w:left w:val="single" w:sz="4" w:space="0" w:color="000000"/>
              <w:bottom w:val="single" w:sz="4" w:space="0" w:color="000000"/>
            </w:tcBorders>
          </w:tcPr>
          <w:p w:rsidR="00A00945" w:rsidRPr="006767CB" w:rsidRDefault="00A00945" w:rsidP="000F43EE">
            <w:pPr>
              <w:snapToGrid w:val="0"/>
              <w:jc w:val="both"/>
              <w:rPr>
                <w:b/>
                <w:lang w:val="pt-PT"/>
              </w:rPr>
            </w:pPr>
            <w:r w:rsidRPr="006767CB">
              <w:rPr>
                <w:b/>
                <w:lang w:val="pt-PT"/>
              </w:rPr>
              <w:t>Novērtēšanas veids</w:t>
            </w:r>
          </w:p>
        </w:tc>
        <w:tc>
          <w:tcPr>
            <w:tcW w:w="3023" w:type="dxa"/>
            <w:tcBorders>
              <w:top w:val="single" w:sz="4" w:space="0" w:color="000000"/>
              <w:left w:val="single" w:sz="4" w:space="0" w:color="000000"/>
              <w:bottom w:val="single" w:sz="4" w:space="0" w:color="000000"/>
            </w:tcBorders>
          </w:tcPr>
          <w:p w:rsidR="00A00945" w:rsidRPr="006767CB" w:rsidRDefault="00A00945" w:rsidP="000F43EE">
            <w:pPr>
              <w:snapToGrid w:val="0"/>
              <w:jc w:val="both"/>
              <w:rPr>
                <w:b/>
                <w:lang w:val="pt-PT"/>
              </w:rPr>
            </w:pPr>
            <w:r w:rsidRPr="006767CB">
              <w:rPr>
                <w:b/>
                <w:lang w:val="pt-PT"/>
              </w:rPr>
              <w:t>Izpildītājs</w:t>
            </w:r>
          </w:p>
        </w:tc>
        <w:tc>
          <w:tcPr>
            <w:tcW w:w="2497" w:type="dxa"/>
            <w:tcBorders>
              <w:top w:val="single" w:sz="4" w:space="0" w:color="000000"/>
              <w:left w:val="single" w:sz="4" w:space="0" w:color="000000"/>
              <w:bottom w:val="single" w:sz="4" w:space="0" w:color="000000"/>
              <w:right w:val="single" w:sz="4" w:space="0" w:color="000000"/>
            </w:tcBorders>
          </w:tcPr>
          <w:p w:rsidR="00A00945" w:rsidRPr="006767CB" w:rsidRDefault="00A00945" w:rsidP="000F43EE">
            <w:pPr>
              <w:snapToGrid w:val="0"/>
              <w:jc w:val="both"/>
              <w:rPr>
                <w:b/>
                <w:lang w:val="pt-PT"/>
              </w:rPr>
            </w:pPr>
            <w:r w:rsidRPr="006767CB">
              <w:rPr>
                <w:b/>
                <w:lang w:val="pt-PT"/>
              </w:rPr>
              <w:t>Regularitāte</w:t>
            </w:r>
          </w:p>
        </w:tc>
      </w:tr>
      <w:tr w:rsidR="00A00945" w:rsidRPr="008E42E8" w:rsidTr="00524255">
        <w:trPr>
          <w:trHeight w:val="203"/>
        </w:trPr>
        <w:tc>
          <w:tcPr>
            <w:tcW w:w="993" w:type="dxa"/>
            <w:tcBorders>
              <w:top w:val="single" w:sz="4" w:space="0" w:color="000000"/>
              <w:left w:val="single" w:sz="4" w:space="0" w:color="000000"/>
              <w:bottom w:val="single" w:sz="4" w:space="0" w:color="000000"/>
            </w:tcBorders>
          </w:tcPr>
          <w:p w:rsidR="00A00945" w:rsidRPr="006767CB" w:rsidRDefault="00A00945" w:rsidP="000F43EE">
            <w:pPr>
              <w:snapToGrid w:val="0"/>
              <w:jc w:val="both"/>
              <w:rPr>
                <w:lang w:val="pt-PT"/>
              </w:rPr>
            </w:pPr>
            <w:r w:rsidRPr="006767CB">
              <w:rPr>
                <w:lang w:val="pt-PT"/>
              </w:rPr>
              <w:t>10.1.</w:t>
            </w:r>
          </w:p>
        </w:tc>
        <w:tc>
          <w:tcPr>
            <w:tcW w:w="3054" w:type="dxa"/>
            <w:tcBorders>
              <w:top w:val="single" w:sz="4" w:space="0" w:color="000000"/>
              <w:left w:val="single" w:sz="4" w:space="0" w:color="000000"/>
              <w:bottom w:val="single" w:sz="4" w:space="0" w:color="000000"/>
            </w:tcBorders>
          </w:tcPr>
          <w:p w:rsidR="00A00945" w:rsidRPr="006767CB" w:rsidRDefault="00A00945" w:rsidP="000F43EE">
            <w:pPr>
              <w:snapToGrid w:val="0"/>
              <w:rPr>
                <w:lang w:val="pt-PT"/>
              </w:rPr>
            </w:pPr>
            <w:r>
              <w:rPr>
                <w:lang w:val="pt-PT"/>
              </w:rPr>
              <w:t xml:space="preserve">Ģimeņu </w:t>
            </w:r>
            <w:r w:rsidRPr="006767CB">
              <w:rPr>
                <w:lang w:val="pt-PT"/>
              </w:rPr>
              <w:t xml:space="preserve">apmierinātība ar pakalpojumu, novērtējums </w:t>
            </w:r>
          </w:p>
        </w:tc>
        <w:tc>
          <w:tcPr>
            <w:tcW w:w="3023" w:type="dxa"/>
            <w:tcBorders>
              <w:top w:val="single" w:sz="4" w:space="0" w:color="000000"/>
              <w:left w:val="single" w:sz="4" w:space="0" w:color="000000"/>
              <w:bottom w:val="single" w:sz="4" w:space="0" w:color="000000"/>
            </w:tcBorders>
          </w:tcPr>
          <w:p w:rsidR="00A00945" w:rsidRPr="006767CB" w:rsidRDefault="00A00945" w:rsidP="000F43EE">
            <w:pPr>
              <w:snapToGrid w:val="0"/>
            </w:pPr>
            <w:r w:rsidRPr="006767CB">
              <w:t xml:space="preserve">Pakalpojuma sniedzējs </w:t>
            </w:r>
          </w:p>
        </w:tc>
        <w:tc>
          <w:tcPr>
            <w:tcW w:w="2497" w:type="dxa"/>
            <w:tcBorders>
              <w:top w:val="single" w:sz="4" w:space="0" w:color="000000"/>
              <w:left w:val="single" w:sz="4" w:space="0" w:color="000000"/>
              <w:bottom w:val="single" w:sz="4" w:space="0" w:color="000000"/>
              <w:right w:val="single" w:sz="4" w:space="0" w:color="000000"/>
            </w:tcBorders>
          </w:tcPr>
          <w:p w:rsidR="00A00945" w:rsidRPr="006767CB" w:rsidRDefault="00A00945" w:rsidP="000F43EE">
            <w:pPr>
              <w:snapToGrid w:val="0"/>
            </w:pPr>
            <w:r w:rsidRPr="006767CB">
              <w:t xml:space="preserve">Pastāvīgi / Ne retāk kā 1x gadā </w:t>
            </w:r>
          </w:p>
        </w:tc>
      </w:tr>
      <w:tr w:rsidR="00A00945" w:rsidRPr="008E42E8" w:rsidTr="00524255">
        <w:trPr>
          <w:trHeight w:val="203"/>
        </w:trPr>
        <w:tc>
          <w:tcPr>
            <w:tcW w:w="993" w:type="dxa"/>
            <w:tcBorders>
              <w:top w:val="single" w:sz="4" w:space="0" w:color="000000"/>
              <w:left w:val="single" w:sz="4" w:space="0" w:color="000000"/>
              <w:bottom w:val="single" w:sz="4" w:space="0" w:color="000000"/>
            </w:tcBorders>
          </w:tcPr>
          <w:p w:rsidR="00A00945" w:rsidRPr="006767CB" w:rsidRDefault="00A00945" w:rsidP="000F43EE">
            <w:pPr>
              <w:snapToGrid w:val="0"/>
              <w:jc w:val="both"/>
            </w:pPr>
            <w:r w:rsidRPr="006767CB">
              <w:t>10.2.</w:t>
            </w:r>
          </w:p>
        </w:tc>
        <w:tc>
          <w:tcPr>
            <w:tcW w:w="3054" w:type="dxa"/>
            <w:tcBorders>
              <w:top w:val="single" w:sz="4" w:space="0" w:color="000000"/>
              <w:left w:val="single" w:sz="4" w:space="0" w:color="000000"/>
              <w:bottom w:val="single" w:sz="4" w:space="0" w:color="000000"/>
            </w:tcBorders>
          </w:tcPr>
          <w:p w:rsidR="00A00945" w:rsidRPr="006767CB" w:rsidRDefault="00A00945" w:rsidP="000F43EE">
            <w:pPr>
              <w:snapToGrid w:val="0"/>
              <w:jc w:val="both"/>
            </w:pPr>
            <w:r w:rsidRPr="006767CB">
              <w:t xml:space="preserve">Darbinieku novērtējums </w:t>
            </w:r>
          </w:p>
        </w:tc>
        <w:tc>
          <w:tcPr>
            <w:tcW w:w="3023" w:type="dxa"/>
            <w:tcBorders>
              <w:top w:val="single" w:sz="4" w:space="0" w:color="000000"/>
              <w:left w:val="single" w:sz="4" w:space="0" w:color="000000"/>
              <w:bottom w:val="single" w:sz="4" w:space="0" w:color="000000"/>
            </w:tcBorders>
          </w:tcPr>
          <w:p w:rsidR="00A00945" w:rsidRPr="006767CB" w:rsidRDefault="00A00945" w:rsidP="000F43EE">
            <w:pPr>
              <w:snapToGrid w:val="0"/>
            </w:pPr>
            <w:r w:rsidRPr="006767CB">
              <w:t xml:space="preserve">Pakalpojuma sniedzējs </w:t>
            </w:r>
          </w:p>
        </w:tc>
        <w:tc>
          <w:tcPr>
            <w:tcW w:w="2497" w:type="dxa"/>
            <w:tcBorders>
              <w:top w:val="single" w:sz="4" w:space="0" w:color="000000"/>
              <w:left w:val="single" w:sz="4" w:space="0" w:color="000000"/>
              <w:bottom w:val="single" w:sz="4" w:space="0" w:color="000000"/>
              <w:right w:val="single" w:sz="4" w:space="0" w:color="000000"/>
            </w:tcBorders>
          </w:tcPr>
          <w:p w:rsidR="00A00945" w:rsidRPr="006767CB" w:rsidRDefault="00A00945" w:rsidP="000F43EE">
            <w:pPr>
              <w:snapToGrid w:val="0"/>
            </w:pPr>
            <w:r w:rsidRPr="006767CB">
              <w:t xml:space="preserve">Ne retāk kā 1x </w:t>
            </w:r>
            <w:r w:rsidR="00741750">
              <w:t>g</w:t>
            </w:r>
            <w:r w:rsidRPr="006767CB">
              <w:t xml:space="preserve">adā </w:t>
            </w:r>
          </w:p>
        </w:tc>
      </w:tr>
      <w:tr w:rsidR="00A00945" w:rsidRPr="008E42E8" w:rsidTr="00524255">
        <w:trPr>
          <w:trHeight w:val="203"/>
        </w:trPr>
        <w:tc>
          <w:tcPr>
            <w:tcW w:w="993" w:type="dxa"/>
            <w:tcBorders>
              <w:top w:val="single" w:sz="4" w:space="0" w:color="000000"/>
              <w:left w:val="single" w:sz="4" w:space="0" w:color="000000"/>
              <w:bottom w:val="single" w:sz="4" w:space="0" w:color="000000"/>
            </w:tcBorders>
          </w:tcPr>
          <w:p w:rsidR="00A00945" w:rsidRPr="006767CB" w:rsidRDefault="00A00945" w:rsidP="000F43EE">
            <w:pPr>
              <w:snapToGrid w:val="0"/>
              <w:jc w:val="both"/>
            </w:pPr>
            <w:r w:rsidRPr="006767CB">
              <w:t>10.3.</w:t>
            </w:r>
          </w:p>
        </w:tc>
        <w:tc>
          <w:tcPr>
            <w:tcW w:w="3054" w:type="dxa"/>
            <w:tcBorders>
              <w:top w:val="single" w:sz="4" w:space="0" w:color="000000"/>
              <w:left w:val="single" w:sz="4" w:space="0" w:color="000000"/>
              <w:bottom w:val="single" w:sz="4" w:space="0" w:color="000000"/>
            </w:tcBorders>
          </w:tcPr>
          <w:p w:rsidR="00A00945" w:rsidRPr="006767CB" w:rsidRDefault="00A00945" w:rsidP="000F43EE">
            <w:pPr>
              <w:snapToGrid w:val="0"/>
              <w:rPr>
                <w:lang w:val="pt-PT"/>
              </w:rPr>
            </w:pPr>
            <w:r w:rsidRPr="006767CB">
              <w:rPr>
                <w:lang w:val="pt-PT"/>
              </w:rPr>
              <w:t xml:space="preserve">Pakalpojuma kvalitātes novērtējums </w:t>
            </w:r>
          </w:p>
        </w:tc>
        <w:tc>
          <w:tcPr>
            <w:tcW w:w="3023" w:type="dxa"/>
            <w:tcBorders>
              <w:top w:val="single" w:sz="4" w:space="0" w:color="000000"/>
              <w:left w:val="single" w:sz="4" w:space="0" w:color="000000"/>
              <w:bottom w:val="single" w:sz="4" w:space="0" w:color="000000"/>
            </w:tcBorders>
          </w:tcPr>
          <w:p w:rsidR="00A00945" w:rsidRPr="000435F4" w:rsidRDefault="00A00945" w:rsidP="000F43EE">
            <w:pPr>
              <w:snapToGrid w:val="0"/>
            </w:pPr>
            <w:r w:rsidRPr="000435F4">
              <w:t>Daugavpils pils</w:t>
            </w:r>
            <w:r w:rsidR="00B3403F">
              <w:t>ē</w:t>
            </w:r>
            <w:r w:rsidRPr="000435F4">
              <w:t xml:space="preserve">tas BT, </w:t>
            </w:r>
            <w:r w:rsidR="00B3403F">
              <w:t>D</w:t>
            </w:r>
            <w:r w:rsidRPr="000435F4">
              <w:t>SD</w:t>
            </w:r>
          </w:p>
        </w:tc>
        <w:tc>
          <w:tcPr>
            <w:tcW w:w="2497" w:type="dxa"/>
            <w:tcBorders>
              <w:top w:val="single" w:sz="4" w:space="0" w:color="000000"/>
              <w:left w:val="single" w:sz="4" w:space="0" w:color="000000"/>
              <w:bottom w:val="single" w:sz="4" w:space="0" w:color="000000"/>
              <w:right w:val="single" w:sz="4" w:space="0" w:color="000000"/>
            </w:tcBorders>
          </w:tcPr>
          <w:p w:rsidR="00A00945" w:rsidRPr="006767CB" w:rsidRDefault="00A00945" w:rsidP="000F43EE">
            <w:pPr>
              <w:snapToGrid w:val="0"/>
            </w:pPr>
            <w:r w:rsidRPr="006767CB">
              <w:t xml:space="preserve">1 x gadā </w:t>
            </w:r>
          </w:p>
        </w:tc>
      </w:tr>
      <w:tr w:rsidR="00A00945" w:rsidRPr="008E42E8" w:rsidTr="00524255">
        <w:trPr>
          <w:trHeight w:val="203"/>
        </w:trPr>
        <w:tc>
          <w:tcPr>
            <w:tcW w:w="993" w:type="dxa"/>
            <w:tcBorders>
              <w:top w:val="single" w:sz="4" w:space="0" w:color="000000"/>
              <w:left w:val="single" w:sz="4" w:space="0" w:color="000000"/>
              <w:bottom w:val="single" w:sz="4" w:space="0" w:color="000000"/>
            </w:tcBorders>
          </w:tcPr>
          <w:p w:rsidR="00A00945" w:rsidRPr="006767CB" w:rsidRDefault="00A00945" w:rsidP="000F43EE">
            <w:pPr>
              <w:snapToGrid w:val="0"/>
              <w:jc w:val="both"/>
            </w:pPr>
            <w:r w:rsidRPr="006767CB">
              <w:t xml:space="preserve">10.4. </w:t>
            </w:r>
          </w:p>
        </w:tc>
        <w:tc>
          <w:tcPr>
            <w:tcW w:w="3054" w:type="dxa"/>
            <w:tcBorders>
              <w:top w:val="single" w:sz="4" w:space="0" w:color="000000"/>
              <w:left w:val="single" w:sz="4" w:space="0" w:color="000000"/>
              <w:bottom w:val="single" w:sz="4" w:space="0" w:color="000000"/>
            </w:tcBorders>
          </w:tcPr>
          <w:p w:rsidR="00A00945" w:rsidRPr="006767CB" w:rsidRDefault="00A00945" w:rsidP="000F43EE">
            <w:pPr>
              <w:tabs>
                <w:tab w:val="left" w:pos="567"/>
              </w:tabs>
              <w:jc w:val="both"/>
              <w:rPr>
                <w:bCs/>
              </w:rPr>
            </w:pPr>
            <w:r w:rsidRPr="006767CB">
              <w:rPr>
                <w:bCs/>
              </w:rPr>
              <w:t>Pakalpojuma sniedzēja darbības pašnovērtējums</w:t>
            </w:r>
          </w:p>
        </w:tc>
        <w:tc>
          <w:tcPr>
            <w:tcW w:w="3023" w:type="dxa"/>
            <w:tcBorders>
              <w:top w:val="single" w:sz="4" w:space="0" w:color="000000"/>
              <w:left w:val="single" w:sz="4" w:space="0" w:color="000000"/>
              <w:bottom w:val="single" w:sz="4" w:space="0" w:color="000000"/>
            </w:tcBorders>
          </w:tcPr>
          <w:p w:rsidR="00A00945" w:rsidRPr="006767CB" w:rsidRDefault="00A00945" w:rsidP="000F43EE">
            <w:pPr>
              <w:tabs>
                <w:tab w:val="left" w:pos="567"/>
              </w:tabs>
              <w:jc w:val="both"/>
              <w:rPr>
                <w:bCs/>
              </w:rPr>
            </w:pPr>
            <w:r w:rsidRPr="006767CB">
              <w:rPr>
                <w:bCs/>
              </w:rPr>
              <w:t>Pakalpojuma sniedzējs</w:t>
            </w:r>
          </w:p>
        </w:tc>
        <w:tc>
          <w:tcPr>
            <w:tcW w:w="2497" w:type="dxa"/>
            <w:tcBorders>
              <w:top w:val="single" w:sz="4" w:space="0" w:color="000000"/>
              <w:left w:val="single" w:sz="4" w:space="0" w:color="000000"/>
              <w:bottom w:val="single" w:sz="4" w:space="0" w:color="000000"/>
              <w:right w:val="single" w:sz="4" w:space="0" w:color="000000"/>
            </w:tcBorders>
          </w:tcPr>
          <w:p w:rsidR="00A00945" w:rsidRPr="00A00945" w:rsidDel="00D605DC" w:rsidRDefault="00A00945" w:rsidP="0016758D">
            <w:pPr>
              <w:pStyle w:val="Sarakstarindkopa"/>
              <w:numPr>
                <w:ilvl w:val="0"/>
                <w:numId w:val="11"/>
              </w:numPr>
              <w:tabs>
                <w:tab w:val="left" w:pos="567"/>
              </w:tabs>
              <w:rPr>
                <w:bCs/>
              </w:rPr>
            </w:pPr>
            <w:r w:rsidRPr="006767CB">
              <w:t>x gadā</w:t>
            </w:r>
          </w:p>
        </w:tc>
      </w:tr>
    </w:tbl>
    <w:p w:rsidR="00A00945" w:rsidRPr="00255949" w:rsidRDefault="00A00945" w:rsidP="00A00945">
      <w:pPr>
        <w:rPr>
          <w:color w:val="FF0000"/>
          <w:lang w:val="lv-LV"/>
        </w:rPr>
        <w:sectPr w:rsidR="00A00945" w:rsidRPr="00255949" w:rsidSect="00A00945">
          <w:headerReference w:type="even" r:id="rId9"/>
          <w:footerReference w:type="even" r:id="rId10"/>
          <w:footerReference w:type="default" r:id="rId11"/>
          <w:type w:val="continuous"/>
          <w:pgSz w:w="11906" w:h="16838"/>
          <w:pgMar w:top="1134" w:right="1133" w:bottom="1418" w:left="1701" w:header="709" w:footer="709" w:gutter="0"/>
          <w:cols w:space="708"/>
          <w:titlePg/>
          <w:docGrid w:linePitch="360"/>
        </w:sectPr>
      </w:pPr>
    </w:p>
    <w:p w:rsidR="007E7AD4" w:rsidRPr="00134B14" w:rsidRDefault="00A00945" w:rsidP="00A00945">
      <w:pPr>
        <w:pStyle w:val="Sarakstarindkopa"/>
        <w:jc w:val="right"/>
        <w:rPr>
          <w:iCs/>
          <w:noProof/>
          <w:sz w:val="26"/>
          <w:szCs w:val="26"/>
        </w:rPr>
      </w:pPr>
      <w:r w:rsidRPr="00134B14">
        <w:rPr>
          <w:iCs/>
          <w:noProof/>
          <w:sz w:val="26"/>
          <w:szCs w:val="26"/>
        </w:rPr>
        <w:lastRenderedPageBreak/>
        <w:t>2.Pielikums</w:t>
      </w:r>
    </w:p>
    <w:p w:rsidR="007E7AD4" w:rsidRPr="00CD0CA9" w:rsidRDefault="007E7AD4" w:rsidP="007E7AD4">
      <w:pPr>
        <w:jc w:val="center"/>
        <w:rPr>
          <w:b/>
          <w:iCs/>
          <w:sz w:val="26"/>
          <w:szCs w:val="26"/>
        </w:rPr>
      </w:pPr>
      <w:r w:rsidRPr="00CD0CA9">
        <w:rPr>
          <w:b/>
          <w:iCs/>
          <w:noProof/>
          <w:sz w:val="26"/>
          <w:szCs w:val="26"/>
        </w:rPr>
        <w:t>PIETEIKUMS</w:t>
      </w:r>
    </w:p>
    <w:p w:rsidR="007E7AD4" w:rsidRPr="00A00945" w:rsidRDefault="007E7AD4" w:rsidP="00A00945">
      <w:pPr>
        <w:jc w:val="center"/>
        <w:rPr>
          <w:sz w:val="26"/>
          <w:szCs w:val="26"/>
        </w:rPr>
      </w:pPr>
      <w:r w:rsidRPr="008F03AC">
        <w:rPr>
          <w:sz w:val="26"/>
          <w:szCs w:val="26"/>
        </w:rPr>
        <w:t>„</w:t>
      </w:r>
      <w:r w:rsidRPr="008F03AC">
        <w:rPr>
          <w:bCs/>
          <w:sz w:val="26"/>
          <w:szCs w:val="26"/>
        </w:rPr>
        <w:t>Sociālās rehabilitācijas, atbalsta un konsultatīvās programmas nodrošināšana ģimenēm ar bērniem krīzes situācijā,</w:t>
      </w:r>
      <w:r w:rsidR="00A00945">
        <w:rPr>
          <w:bCs/>
          <w:sz w:val="26"/>
          <w:szCs w:val="26"/>
        </w:rPr>
        <w:t xml:space="preserve"> </w:t>
      </w:r>
      <w:r w:rsidRPr="008F03AC">
        <w:rPr>
          <w:bCs/>
          <w:sz w:val="26"/>
          <w:szCs w:val="26"/>
        </w:rPr>
        <w:t>audžuģimenēm, aizbildņiem un adoptētājiem 2018.</w:t>
      </w:r>
      <w:r w:rsidR="008F03AC" w:rsidRPr="008F03AC">
        <w:rPr>
          <w:bCs/>
          <w:sz w:val="26"/>
          <w:szCs w:val="26"/>
        </w:rPr>
        <w:t>-2019.</w:t>
      </w:r>
      <w:r w:rsidRPr="008F03AC">
        <w:rPr>
          <w:bCs/>
          <w:sz w:val="26"/>
          <w:szCs w:val="26"/>
        </w:rPr>
        <w:t>gadā</w:t>
      </w:r>
      <w:r w:rsidRPr="008F03AC">
        <w:rPr>
          <w:b/>
          <w:sz w:val="26"/>
          <w:szCs w:val="26"/>
        </w:rPr>
        <w:t>”</w:t>
      </w:r>
    </w:p>
    <w:p w:rsidR="007E7AD4" w:rsidRPr="00FC5B37" w:rsidRDefault="007E7AD4" w:rsidP="007E7AD4">
      <w:pPr>
        <w:jc w:val="center"/>
        <w:rPr>
          <w:b/>
          <w:color w:val="FF0000"/>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436"/>
        <w:gridCol w:w="2943"/>
      </w:tblGrid>
      <w:tr w:rsidR="00B7030E" w:rsidRPr="00B7030E" w:rsidTr="00332270">
        <w:tc>
          <w:tcPr>
            <w:tcW w:w="2943" w:type="dxa"/>
            <w:tcBorders>
              <w:top w:val="nil"/>
              <w:left w:val="nil"/>
              <w:bottom w:val="single" w:sz="4" w:space="0" w:color="auto"/>
              <w:right w:val="nil"/>
            </w:tcBorders>
          </w:tcPr>
          <w:p w:rsidR="007E7AD4" w:rsidRPr="00B7030E" w:rsidRDefault="007E7AD4" w:rsidP="00332270">
            <w:pPr>
              <w:rPr>
                <w:sz w:val="26"/>
                <w:szCs w:val="26"/>
              </w:rPr>
            </w:pPr>
          </w:p>
        </w:tc>
        <w:tc>
          <w:tcPr>
            <w:tcW w:w="3436" w:type="dxa"/>
            <w:tcBorders>
              <w:top w:val="nil"/>
              <w:left w:val="nil"/>
              <w:bottom w:val="nil"/>
              <w:right w:val="nil"/>
            </w:tcBorders>
          </w:tcPr>
          <w:p w:rsidR="007E7AD4" w:rsidRPr="00B7030E" w:rsidRDefault="007E7AD4" w:rsidP="00332270">
            <w:pPr>
              <w:rPr>
                <w:noProof/>
                <w:sz w:val="26"/>
                <w:szCs w:val="26"/>
              </w:rPr>
            </w:pPr>
          </w:p>
        </w:tc>
        <w:tc>
          <w:tcPr>
            <w:tcW w:w="2943" w:type="dxa"/>
            <w:tcBorders>
              <w:top w:val="nil"/>
              <w:left w:val="nil"/>
              <w:bottom w:val="single" w:sz="4" w:space="0" w:color="auto"/>
              <w:right w:val="nil"/>
            </w:tcBorders>
          </w:tcPr>
          <w:p w:rsidR="007E7AD4" w:rsidRPr="00B7030E" w:rsidRDefault="007E7AD4" w:rsidP="00332270">
            <w:pPr>
              <w:ind w:left="-5"/>
              <w:rPr>
                <w:noProof/>
                <w:sz w:val="26"/>
                <w:szCs w:val="26"/>
              </w:rPr>
            </w:pPr>
          </w:p>
        </w:tc>
      </w:tr>
      <w:tr w:rsidR="00B7030E" w:rsidRPr="00B7030E" w:rsidTr="00332270">
        <w:tc>
          <w:tcPr>
            <w:tcW w:w="2943" w:type="dxa"/>
            <w:tcBorders>
              <w:top w:val="single" w:sz="4" w:space="0" w:color="auto"/>
              <w:left w:val="nil"/>
              <w:bottom w:val="nil"/>
              <w:right w:val="nil"/>
            </w:tcBorders>
          </w:tcPr>
          <w:p w:rsidR="007E7AD4" w:rsidRPr="00B7030E" w:rsidRDefault="007E7AD4" w:rsidP="00332270">
            <w:pPr>
              <w:jc w:val="center"/>
              <w:rPr>
                <w:noProof/>
                <w:sz w:val="26"/>
                <w:szCs w:val="26"/>
              </w:rPr>
            </w:pPr>
            <w:r w:rsidRPr="00B7030E">
              <w:rPr>
                <w:noProof/>
                <w:sz w:val="26"/>
                <w:szCs w:val="26"/>
              </w:rPr>
              <w:t>sastādīšanas vieta</w:t>
            </w:r>
          </w:p>
        </w:tc>
        <w:tc>
          <w:tcPr>
            <w:tcW w:w="3436" w:type="dxa"/>
            <w:tcBorders>
              <w:top w:val="nil"/>
              <w:left w:val="nil"/>
              <w:bottom w:val="nil"/>
              <w:right w:val="nil"/>
            </w:tcBorders>
          </w:tcPr>
          <w:p w:rsidR="007E7AD4" w:rsidRPr="00B7030E" w:rsidRDefault="007E7AD4" w:rsidP="00332270">
            <w:pPr>
              <w:rPr>
                <w:noProof/>
                <w:sz w:val="26"/>
                <w:szCs w:val="26"/>
              </w:rPr>
            </w:pPr>
          </w:p>
        </w:tc>
        <w:tc>
          <w:tcPr>
            <w:tcW w:w="2943" w:type="dxa"/>
            <w:tcBorders>
              <w:top w:val="single" w:sz="4" w:space="0" w:color="auto"/>
              <w:left w:val="nil"/>
              <w:bottom w:val="nil"/>
              <w:right w:val="nil"/>
            </w:tcBorders>
          </w:tcPr>
          <w:p w:rsidR="007E7AD4" w:rsidRPr="00B7030E" w:rsidRDefault="007E7AD4" w:rsidP="00332270">
            <w:pPr>
              <w:jc w:val="center"/>
              <w:rPr>
                <w:noProof/>
                <w:sz w:val="26"/>
                <w:szCs w:val="26"/>
              </w:rPr>
            </w:pPr>
            <w:r w:rsidRPr="00B7030E">
              <w:rPr>
                <w:noProof/>
                <w:sz w:val="26"/>
                <w:szCs w:val="26"/>
              </w:rPr>
              <w:t>datums</w:t>
            </w:r>
          </w:p>
        </w:tc>
      </w:tr>
    </w:tbl>
    <w:p w:rsidR="007E7AD4" w:rsidRPr="00B7030E" w:rsidRDefault="007E7AD4" w:rsidP="007E7AD4">
      <w:pPr>
        <w:spacing w:line="360" w:lineRule="auto"/>
        <w:rPr>
          <w:sz w:val="26"/>
          <w:szCs w:val="26"/>
        </w:rPr>
      </w:pPr>
    </w:p>
    <w:tbl>
      <w:tblPr>
        <w:tblW w:w="9285" w:type="dxa"/>
        <w:tblLook w:val="0000" w:firstRow="0" w:lastRow="0" w:firstColumn="0" w:lastColumn="0" w:noHBand="0" w:noVBand="0"/>
      </w:tblPr>
      <w:tblGrid>
        <w:gridCol w:w="2189"/>
        <w:gridCol w:w="963"/>
        <w:gridCol w:w="2667"/>
        <w:gridCol w:w="906"/>
        <w:gridCol w:w="2560"/>
      </w:tblGrid>
      <w:tr w:rsidR="00B7030E" w:rsidRPr="00B7030E" w:rsidTr="00332270">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7E7AD4" w:rsidRPr="00B7030E" w:rsidRDefault="007E7AD4" w:rsidP="00332270">
            <w:pPr>
              <w:pStyle w:val="Virsraksts7"/>
              <w:spacing w:line="360" w:lineRule="auto"/>
              <w:rPr>
                <w:b w:val="0"/>
                <w:noProof/>
                <w:sz w:val="26"/>
                <w:szCs w:val="26"/>
                <w:lang w:val="lv-LV"/>
              </w:rPr>
            </w:pPr>
            <w:r w:rsidRPr="00B7030E">
              <w:rPr>
                <w:b w:val="0"/>
                <w:noProof/>
                <w:sz w:val="26"/>
                <w:szCs w:val="26"/>
                <w:lang w:val="lv-LV"/>
              </w:rPr>
              <w:t>Informācija par pretendentu</w:t>
            </w:r>
          </w:p>
        </w:tc>
      </w:tr>
      <w:tr w:rsidR="00B7030E" w:rsidRPr="00B7030E" w:rsidTr="00332270">
        <w:trPr>
          <w:cantSplit/>
          <w:trHeight w:val="423"/>
        </w:trPr>
        <w:tc>
          <w:tcPr>
            <w:tcW w:w="3152" w:type="dxa"/>
            <w:gridSpan w:val="2"/>
            <w:tcBorders>
              <w:top w:val="single" w:sz="4" w:space="0" w:color="auto"/>
            </w:tcBorders>
          </w:tcPr>
          <w:p w:rsidR="007E7AD4" w:rsidRPr="00B7030E" w:rsidRDefault="007E7AD4" w:rsidP="00332270">
            <w:pPr>
              <w:pStyle w:val="Galvene"/>
              <w:tabs>
                <w:tab w:val="clear" w:pos="4153"/>
                <w:tab w:val="clear" w:pos="8306"/>
              </w:tabs>
              <w:spacing w:line="360" w:lineRule="auto"/>
              <w:rPr>
                <w:noProof/>
                <w:sz w:val="26"/>
                <w:szCs w:val="26"/>
              </w:rPr>
            </w:pPr>
            <w:r w:rsidRPr="00B7030E">
              <w:rPr>
                <w:noProof/>
                <w:sz w:val="26"/>
                <w:szCs w:val="26"/>
              </w:rPr>
              <w:t>Pretendenta nosaukums:</w:t>
            </w:r>
          </w:p>
        </w:tc>
        <w:tc>
          <w:tcPr>
            <w:tcW w:w="6133" w:type="dxa"/>
            <w:gridSpan w:val="3"/>
            <w:tcBorders>
              <w:top w:val="single" w:sz="4" w:space="0" w:color="auto"/>
              <w:bottom w:val="single" w:sz="4" w:space="0" w:color="auto"/>
            </w:tcBorders>
          </w:tcPr>
          <w:p w:rsidR="007E7AD4" w:rsidRPr="00B7030E" w:rsidRDefault="007E7AD4" w:rsidP="00332270">
            <w:pPr>
              <w:spacing w:line="360" w:lineRule="auto"/>
              <w:rPr>
                <w:sz w:val="26"/>
                <w:szCs w:val="26"/>
              </w:rPr>
            </w:pPr>
          </w:p>
        </w:tc>
      </w:tr>
      <w:tr w:rsidR="00B7030E" w:rsidRPr="00B7030E" w:rsidTr="00332270">
        <w:trPr>
          <w:cantSplit/>
        </w:trPr>
        <w:tc>
          <w:tcPr>
            <w:tcW w:w="3152" w:type="dxa"/>
            <w:gridSpan w:val="2"/>
          </w:tcPr>
          <w:p w:rsidR="007E7AD4" w:rsidRPr="00B7030E" w:rsidRDefault="007E7AD4" w:rsidP="00332270">
            <w:pPr>
              <w:pStyle w:val="Galvene"/>
              <w:tabs>
                <w:tab w:val="clear" w:pos="4153"/>
                <w:tab w:val="clear" w:pos="8306"/>
              </w:tabs>
              <w:spacing w:line="360" w:lineRule="auto"/>
              <w:ind w:right="-52"/>
              <w:rPr>
                <w:noProof/>
                <w:sz w:val="26"/>
                <w:szCs w:val="26"/>
              </w:rPr>
            </w:pPr>
            <w:r w:rsidRPr="00B7030E">
              <w:rPr>
                <w:noProof/>
                <w:sz w:val="26"/>
                <w:szCs w:val="26"/>
              </w:rPr>
              <w:t>Reģistrācijas numurs:</w:t>
            </w:r>
          </w:p>
        </w:tc>
        <w:tc>
          <w:tcPr>
            <w:tcW w:w="6133" w:type="dxa"/>
            <w:gridSpan w:val="3"/>
            <w:tcBorders>
              <w:top w:val="single" w:sz="4" w:space="0" w:color="auto"/>
              <w:bottom w:val="single" w:sz="4" w:space="0" w:color="auto"/>
            </w:tcBorders>
          </w:tcPr>
          <w:p w:rsidR="007E7AD4" w:rsidRPr="00B7030E" w:rsidRDefault="007E7AD4" w:rsidP="00332270">
            <w:pPr>
              <w:spacing w:line="360" w:lineRule="auto"/>
              <w:rPr>
                <w:sz w:val="26"/>
                <w:szCs w:val="26"/>
              </w:rPr>
            </w:pPr>
          </w:p>
        </w:tc>
      </w:tr>
      <w:tr w:rsidR="00B7030E" w:rsidRPr="00B7030E" w:rsidTr="00332270">
        <w:trPr>
          <w:cantSplit/>
        </w:trPr>
        <w:tc>
          <w:tcPr>
            <w:tcW w:w="3152" w:type="dxa"/>
            <w:gridSpan w:val="2"/>
          </w:tcPr>
          <w:p w:rsidR="007E7AD4" w:rsidRPr="00B7030E" w:rsidRDefault="007E7AD4" w:rsidP="00332270">
            <w:pPr>
              <w:pStyle w:val="Galvene"/>
              <w:tabs>
                <w:tab w:val="clear" w:pos="4153"/>
                <w:tab w:val="clear" w:pos="8306"/>
              </w:tabs>
              <w:spacing w:line="360" w:lineRule="auto"/>
              <w:ind w:right="-52"/>
              <w:rPr>
                <w:sz w:val="26"/>
                <w:szCs w:val="26"/>
              </w:rPr>
            </w:pPr>
            <w:r w:rsidRPr="00B7030E">
              <w:rPr>
                <w:noProof/>
                <w:sz w:val="26"/>
                <w:szCs w:val="26"/>
              </w:rPr>
              <w:t xml:space="preserve">PVN maksātāja </w:t>
            </w:r>
            <w:r w:rsidRPr="00B7030E">
              <w:rPr>
                <w:sz w:val="26"/>
                <w:szCs w:val="26"/>
              </w:rPr>
              <w:t>reģistrācijas</w:t>
            </w:r>
            <w:r w:rsidRPr="00B7030E">
              <w:rPr>
                <w:noProof/>
                <w:sz w:val="26"/>
                <w:szCs w:val="26"/>
              </w:rPr>
              <w:t xml:space="preserve"> numurs:</w:t>
            </w:r>
          </w:p>
        </w:tc>
        <w:tc>
          <w:tcPr>
            <w:tcW w:w="6133" w:type="dxa"/>
            <w:gridSpan w:val="3"/>
            <w:tcBorders>
              <w:top w:val="single" w:sz="4" w:space="0" w:color="auto"/>
              <w:bottom w:val="single" w:sz="4" w:space="0" w:color="auto"/>
            </w:tcBorders>
          </w:tcPr>
          <w:p w:rsidR="007E7AD4" w:rsidRPr="00B7030E" w:rsidRDefault="007E7AD4" w:rsidP="00332270">
            <w:pPr>
              <w:spacing w:line="360" w:lineRule="auto"/>
              <w:rPr>
                <w:noProof/>
                <w:sz w:val="26"/>
                <w:szCs w:val="26"/>
              </w:rPr>
            </w:pPr>
          </w:p>
        </w:tc>
      </w:tr>
      <w:tr w:rsidR="00B7030E" w:rsidRPr="00B7030E" w:rsidTr="00332270">
        <w:trPr>
          <w:cantSplit/>
        </w:trPr>
        <w:tc>
          <w:tcPr>
            <w:tcW w:w="3152" w:type="dxa"/>
            <w:gridSpan w:val="2"/>
          </w:tcPr>
          <w:p w:rsidR="007E7AD4" w:rsidRPr="00B7030E" w:rsidRDefault="007E7AD4" w:rsidP="00332270">
            <w:pPr>
              <w:spacing w:line="360" w:lineRule="auto"/>
              <w:rPr>
                <w:noProof/>
                <w:sz w:val="26"/>
                <w:szCs w:val="26"/>
              </w:rPr>
            </w:pPr>
            <w:r w:rsidRPr="00B7030E">
              <w:rPr>
                <w:noProof/>
                <w:sz w:val="26"/>
                <w:szCs w:val="26"/>
              </w:rPr>
              <w:t>Juridiskā adrese:</w:t>
            </w:r>
          </w:p>
        </w:tc>
        <w:tc>
          <w:tcPr>
            <w:tcW w:w="6133" w:type="dxa"/>
            <w:gridSpan w:val="3"/>
            <w:tcBorders>
              <w:bottom w:val="single" w:sz="4" w:space="0" w:color="auto"/>
            </w:tcBorders>
          </w:tcPr>
          <w:p w:rsidR="007E7AD4" w:rsidRPr="00B7030E" w:rsidRDefault="007E7AD4" w:rsidP="00332270">
            <w:pPr>
              <w:spacing w:line="360" w:lineRule="auto"/>
              <w:rPr>
                <w:sz w:val="26"/>
                <w:szCs w:val="26"/>
              </w:rPr>
            </w:pPr>
          </w:p>
        </w:tc>
      </w:tr>
      <w:tr w:rsidR="00B7030E" w:rsidRPr="00B7030E" w:rsidTr="00332270">
        <w:trPr>
          <w:cantSplit/>
        </w:trPr>
        <w:tc>
          <w:tcPr>
            <w:tcW w:w="3152" w:type="dxa"/>
            <w:gridSpan w:val="2"/>
          </w:tcPr>
          <w:p w:rsidR="007E7AD4" w:rsidRPr="00B7030E" w:rsidRDefault="007E7AD4" w:rsidP="00332270">
            <w:pPr>
              <w:spacing w:line="360" w:lineRule="auto"/>
              <w:rPr>
                <w:noProof/>
                <w:sz w:val="26"/>
                <w:szCs w:val="26"/>
              </w:rPr>
            </w:pPr>
            <w:r w:rsidRPr="00B7030E">
              <w:rPr>
                <w:noProof/>
                <w:sz w:val="26"/>
                <w:szCs w:val="26"/>
              </w:rPr>
              <w:t>Tālrunis:</w:t>
            </w:r>
          </w:p>
        </w:tc>
        <w:tc>
          <w:tcPr>
            <w:tcW w:w="2667" w:type="dxa"/>
            <w:tcBorders>
              <w:top w:val="single" w:sz="4" w:space="0" w:color="auto"/>
              <w:bottom w:val="single" w:sz="4" w:space="0" w:color="auto"/>
            </w:tcBorders>
          </w:tcPr>
          <w:p w:rsidR="007E7AD4" w:rsidRPr="00B7030E" w:rsidRDefault="007E7AD4" w:rsidP="00332270">
            <w:pPr>
              <w:spacing w:line="360" w:lineRule="auto"/>
              <w:rPr>
                <w:noProof/>
                <w:sz w:val="26"/>
                <w:szCs w:val="26"/>
              </w:rPr>
            </w:pPr>
          </w:p>
        </w:tc>
        <w:tc>
          <w:tcPr>
            <w:tcW w:w="906" w:type="dxa"/>
            <w:tcBorders>
              <w:top w:val="single" w:sz="4" w:space="0" w:color="auto"/>
            </w:tcBorders>
          </w:tcPr>
          <w:p w:rsidR="007E7AD4" w:rsidRPr="00B7030E" w:rsidRDefault="007E7AD4" w:rsidP="00332270">
            <w:pPr>
              <w:spacing w:line="360" w:lineRule="auto"/>
              <w:rPr>
                <w:noProof/>
                <w:sz w:val="26"/>
                <w:szCs w:val="26"/>
              </w:rPr>
            </w:pPr>
            <w:r w:rsidRPr="00B7030E">
              <w:rPr>
                <w:noProof/>
                <w:sz w:val="26"/>
                <w:szCs w:val="26"/>
              </w:rPr>
              <w:t>Fakss:</w:t>
            </w:r>
          </w:p>
        </w:tc>
        <w:tc>
          <w:tcPr>
            <w:tcW w:w="2560" w:type="dxa"/>
            <w:tcBorders>
              <w:top w:val="single" w:sz="4" w:space="0" w:color="auto"/>
              <w:bottom w:val="single" w:sz="4" w:space="0" w:color="auto"/>
            </w:tcBorders>
          </w:tcPr>
          <w:p w:rsidR="007E7AD4" w:rsidRPr="00B7030E" w:rsidRDefault="007E7AD4" w:rsidP="00332270">
            <w:pPr>
              <w:spacing w:line="360" w:lineRule="auto"/>
              <w:rPr>
                <w:noProof/>
                <w:sz w:val="26"/>
                <w:szCs w:val="26"/>
              </w:rPr>
            </w:pPr>
          </w:p>
        </w:tc>
      </w:tr>
      <w:tr w:rsidR="00B7030E" w:rsidRPr="00B7030E" w:rsidTr="00332270">
        <w:trPr>
          <w:cantSplit/>
        </w:trPr>
        <w:tc>
          <w:tcPr>
            <w:tcW w:w="3152" w:type="dxa"/>
            <w:gridSpan w:val="2"/>
          </w:tcPr>
          <w:p w:rsidR="007E7AD4" w:rsidRPr="00B7030E" w:rsidRDefault="007E7AD4" w:rsidP="00332270">
            <w:pPr>
              <w:spacing w:line="360" w:lineRule="auto"/>
              <w:rPr>
                <w:noProof/>
                <w:sz w:val="26"/>
                <w:szCs w:val="26"/>
              </w:rPr>
            </w:pPr>
            <w:r w:rsidRPr="00B7030E">
              <w:rPr>
                <w:noProof/>
                <w:sz w:val="26"/>
                <w:szCs w:val="26"/>
              </w:rPr>
              <w:t>E-pasta adrese:</w:t>
            </w:r>
          </w:p>
        </w:tc>
        <w:tc>
          <w:tcPr>
            <w:tcW w:w="6133" w:type="dxa"/>
            <w:gridSpan w:val="3"/>
            <w:tcBorders>
              <w:bottom w:val="single" w:sz="4" w:space="0" w:color="auto"/>
            </w:tcBorders>
          </w:tcPr>
          <w:p w:rsidR="007E7AD4" w:rsidRPr="00B7030E" w:rsidRDefault="007E7AD4" w:rsidP="00332270">
            <w:pPr>
              <w:spacing w:line="360" w:lineRule="auto"/>
              <w:rPr>
                <w:noProof/>
                <w:sz w:val="26"/>
                <w:szCs w:val="26"/>
              </w:rPr>
            </w:pPr>
          </w:p>
        </w:tc>
      </w:tr>
      <w:tr w:rsidR="00B7030E" w:rsidRPr="00B7030E" w:rsidTr="00332270">
        <w:trPr>
          <w:cantSplit/>
          <w:trHeight w:val="70"/>
        </w:trPr>
        <w:tc>
          <w:tcPr>
            <w:tcW w:w="9285" w:type="dxa"/>
            <w:gridSpan w:val="5"/>
            <w:tcBorders>
              <w:bottom w:val="single" w:sz="4" w:space="0" w:color="auto"/>
            </w:tcBorders>
          </w:tcPr>
          <w:p w:rsidR="007E7AD4" w:rsidRPr="00B7030E" w:rsidRDefault="007E7AD4" w:rsidP="00332270">
            <w:pPr>
              <w:spacing w:line="360" w:lineRule="auto"/>
              <w:rPr>
                <w:noProof/>
                <w:sz w:val="26"/>
                <w:szCs w:val="26"/>
              </w:rPr>
            </w:pPr>
          </w:p>
        </w:tc>
      </w:tr>
      <w:tr w:rsidR="00B7030E" w:rsidRPr="00B7030E" w:rsidTr="00332270">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7E7AD4" w:rsidRPr="00B7030E" w:rsidRDefault="007E7AD4" w:rsidP="00332270">
            <w:pPr>
              <w:pStyle w:val="Virsraksts7"/>
              <w:spacing w:line="360" w:lineRule="auto"/>
              <w:rPr>
                <w:b w:val="0"/>
                <w:noProof/>
                <w:sz w:val="26"/>
                <w:szCs w:val="26"/>
                <w:lang w:val="lv-LV"/>
              </w:rPr>
            </w:pPr>
            <w:r w:rsidRPr="00B7030E">
              <w:rPr>
                <w:b w:val="0"/>
                <w:noProof/>
                <w:sz w:val="26"/>
                <w:szCs w:val="26"/>
                <w:lang w:val="lv-LV"/>
              </w:rPr>
              <w:t>Finanšu rekvizīti</w:t>
            </w:r>
          </w:p>
        </w:tc>
      </w:tr>
      <w:tr w:rsidR="00B7030E" w:rsidRPr="00B7030E" w:rsidTr="00332270">
        <w:trPr>
          <w:cantSplit/>
        </w:trPr>
        <w:tc>
          <w:tcPr>
            <w:tcW w:w="2189" w:type="dxa"/>
            <w:tcBorders>
              <w:top w:val="single" w:sz="4" w:space="0" w:color="auto"/>
            </w:tcBorders>
          </w:tcPr>
          <w:p w:rsidR="007E7AD4" w:rsidRPr="00B7030E" w:rsidRDefault="007E7AD4" w:rsidP="00332270">
            <w:pPr>
              <w:pStyle w:val="Galvene"/>
              <w:tabs>
                <w:tab w:val="clear" w:pos="4153"/>
                <w:tab w:val="clear" w:pos="8306"/>
              </w:tabs>
              <w:spacing w:line="360" w:lineRule="auto"/>
              <w:rPr>
                <w:noProof/>
                <w:sz w:val="26"/>
                <w:szCs w:val="26"/>
              </w:rPr>
            </w:pPr>
            <w:r w:rsidRPr="00B7030E">
              <w:rPr>
                <w:noProof/>
                <w:sz w:val="26"/>
                <w:szCs w:val="26"/>
              </w:rPr>
              <w:t>Bankas nosaukums:</w:t>
            </w:r>
          </w:p>
        </w:tc>
        <w:tc>
          <w:tcPr>
            <w:tcW w:w="7096" w:type="dxa"/>
            <w:gridSpan w:val="4"/>
            <w:tcBorders>
              <w:top w:val="single" w:sz="4" w:space="0" w:color="auto"/>
              <w:bottom w:val="single" w:sz="4" w:space="0" w:color="auto"/>
            </w:tcBorders>
          </w:tcPr>
          <w:p w:rsidR="007E7AD4" w:rsidRPr="00B7030E" w:rsidRDefault="007E7AD4" w:rsidP="00332270">
            <w:pPr>
              <w:spacing w:line="360" w:lineRule="auto"/>
              <w:rPr>
                <w:noProof/>
                <w:sz w:val="26"/>
                <w:szCs w:val="26"/>
              </w:rPr>
            </w:pPr>
          </w:p>
        </w:tc>
      </w:tr>
      <w:tr w:rsidR="00B7030E" w:rsidRPr="00B7030E" w:rsidTr="00332270">
        <w:trPr>
          <w:cantSplit/>
        </w:trPr>
        <w:tc>
          <w:tcPr>
            <w:tcW w:w="2189" w:type="dxa"/>
          </w:tcPr>
          <w:p w:rsidR="007E7AD4" w:rsidRPr="00B7030E" w:rsidRDefault="007E7AD4" w:rsidP="00332270">
            <w:pPr>
              <w:pStyle w:val="Galvene"/>
              <w:tabs>
                <w:tab w:val="clear" w:pos="4153"/>
                <w:tab w:val="clear" w:pos="8306"/>
              </w:tabs>
              <w:spacing w:line="360" w:lineRule="auto"/>
              <w:ind w:right="-52"/>
              <w:rPr>
                <w:noProof/>
                <w:sz w:val="26"/>
                <w:szCs w:val="26"/>
              </w:rPr>
            </w:pPr>
            <w:r w:rsidRPr="00B7030E">
              <w:rPr>
                <w:noProof/>
                <w:sz w:val="26"/>
                <w:szCs w:val="26"/>
              </w:rPr>
              <w:t>Bankas kods:</w:t>
            </w:r>
          </w:p>
        </w:tc>
        <w:tc>
          <w:tcPr>
            <w:tcW w:w="7096" w:type="dxa"/>
            <w:gridSpan w:val="4"/>
            <w:tcBorders>
              <w:top w:val="single" w:sz="4" w:space="0" w:color="auto"/>
              <w:bottom w:val="single" w:sz="4" w:space="0" w:color="auto"/>
            </w:tcBorders>
          </w:tcPr>
          <w:p w:rsidR="007E7AD4" w:rsidRPr="00B7030E" w:rsidRDefault="007E7AD4" w:rsidP="00332270">
            <w:pPr>
              <w:spacing w:line="360" w:lineRule="auto"/>
              <w:rPr>
                <w:sz w:val="26"/>
                <w:szCs w:val="26"/>
              </w:rPr>
            </w:pPr>
          </w:p>
        </w:tc>
      </w:tr>
      <w:tr w:rsidR="00B7030E" w:rsidRPr="00B7030E" w:rsidTr="00332270">
        <w:trPr>
          <w:cantSplit/>
        </w:trPr>
        <w:tc>
          <w:tcPr>
            <w:tcW w:w="2189" w:type="dxa"/>
          </w:tcPr>
          <w:p w:rsidR="007E7AD4" w:rsidRPr="00B7030E" w:rsidRDefault="007E7AD4" w:rsidP="00332270">
            <w:pPr>
              <w:spacing w:line="360" w:lineRule="auto"/>
              <w:rPr>
                <w:noProof/>
                <w:sz w:val="26"/>
                <w:szCs w:val="26"/>
              </w:rPr>
            </w:pPr>
            <w:r w:rsidRPr="00B7030E">
              <w:rPr>
                <w:noProof/>
                <w:sz w:val="26"/>
                <w:szCs w:val="26"/>
              </w:rPr>
              <w:t>Konta numurs:</w:t>
            </w:r>
          </w:p>
        </w:tc>
        <w:tc>
          <w:tcPr>
            <w:tcW w:w="7096" w:type="dxa"/>
            <w:gridSpan w:val="4"/>
            <w:tcBorders>
              <w:bottom w:val="single" w:sz="4" w:space="0" w:color="auto"/>
            </w:tcBorders>
          </w:tcPr>
          <w:p w:rsidR="007E7AD4" w:rsidRPr="00B7030E" w:rsidRDefault="007E7AD4" w:rsidP="00332270">
            <w:pPr>
              <w:spacing w:line="360" w:lineRule="auto"/>
              <w:rPr>
                <w:sz w:val="26"/>
                <w:szCs w:val="26"/>
              </w:rPr>
            </w:pPr>
          </w:p>
        </w:tc>
      </w:tr>
      <w:tr w:rsidR="00B7030E" w:rsidRPr="00B7030E" w:rsidTr="00332270">
        <w:trPr>
          <w:cantSplit/>
          <w:trHeight w:val="70"/>
        </w:trPr>
        <w:tc>
          <w:tcPr>
            <w:tcW w:w="9285" w:type="dxa"/>
            <w:gridSpan w:val="5"/>
            <w:tcBorders>
              <w:bottom w:val="single" w:sz="4" w:space="0" w:color="auto"/>
            </w:tcBorders>
          </w:tcPr>
          <w:p w:rsidR="007E7AD4" w:rsidRPr="00B7030E" w:rsidRDefault="007E7AD4" w:rsidP="00332270">
            <w:pPr>
              <w:spacing w:line="360" w:lineRule="auto"/>
              <w:rPr>
                <w:noProof/>
                <w:sz w:val="26"/>
                <w:szCs w:val="26"/>
              </w:rPr>
            </w:pPr>
          </w:p>
        </w:tc>
      </w:tr>
      <w:tr w:rsidR="007E7AD4" w:rsidRPr="00FC5B37" w:rsidTr="00332270">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7E7AD4" w:rsidRPr="00CD0CA9" w:rsidRDefault="007E7AD4" w:rsidP="00332270">
            <w:pPr>
              <w:pStyle w:val="Virsraksts7"/>
              <w:spacing w:line="360" w:lineRule="auto"/>
              <w:rPr>
                <w:b w:val="0"/>
                <w:sz w:val="26"/>
                <w:szCs w:val="26"/>
                <w:lang w:val="lv-LV"/>
              </w:rPr>
            </w:pPr>
            <w:r w:rsidRPr="00CD0CA9">
              <w:rPr>
                <w:b w:val="0"/>
                <w:noProof/>
                <w:sz w:val="26"/>
                <w:szCs w:val="26"/>
                <w:lang w:val="lv-LV"/>
              </w:rPr>
              <w:t xml:space="preserve">Informācija par pretendenta kontaktpersonu </w:t>
            </w:r>
          </w:p>
        </w:tc>
      </w:tr>
      <w:tr w:rsidR="007E7AD4" w:rsidRPr="00FC5B37" w:rsidTr="00332270">
        <w:trPr>
          <w:cantSplit/>
        </w:trPr>
        <w:tc>
          <w:tcPr>
            <w:tcW w:w="2189" w:type="dxa"/>
          </w:tcPr>
          <w:p w:rsidR="007E7AD4" w:rsidRPr="00B7030E" w:rsidRDefault="007E7AD4" w:rsidP="00332270">
            <w:pPr>
              <w:spacing w:line="360" w:lineRule="auto"/>
              <w:rPr>
                <w:noProof/>
                <w:sz w:val="26"/>
                <w:szCs w:val="26"/>
              </w:rPr>
            </w:pPr>
            <w:r w:rsidRPr="00B7030E">
              <w:rPr>
                <w:noProof/>
                <w:sz w:val="26"/>
                <w:szCs w:val="26"/>
              </w:rPr>
              <w:t>Vārds, uzvārds:</w:t>
            </w:r>
          </w:p>
        </w:tc>
        <w:tc>
          <w:tcPr>
            <w:tcW w:w="7096" w:type="dxa"/>
            <w:gridSpan w:val="4"/>
            <w:tcBorders>
              <w:bottom w:val="single" w:sz="4" w:space="0" w:color="auto"/>
            </w:tcBorders>
          </w:tcPr>
          <w:p w:rsidR="007E7AD4" w:rsidRPr="00B7030E" w:rsidRDefault="007E7AD4" w:rsidP="00332270">
            <w:pPr>
              <w:spacing w:line="360" w:lineRule="auto"/>
              <w:rPr>
                <w:noProof/>
                <w:sz w:val="26"/>
                <w:szCs w:val="26"/>
              </w:rPr>
            </w:pPr>
          </w:p>
        </w:tc>
      </w:tr>
      <w:tr w:rsidR="007E7AD4" w:rsidRPr="00FC5B37" w:rsidTr="00332270">
        <w:trPr>
          <w:cantSplit/>
        </w:trPr>
        <w:tc>
          <w:tcPr>
            <w:tcW w:w="2189" w:type="dxa"/>
          </w:tcPr>
          <w:p w:rsidR="007E7AD4" w:rsidRPr="00B7030E" w:rsidRDefault="007E7AD4" w:rsidP="00332270">
            <w:pPr>
              <w:spacing w:line="360" w:lineRule="auto"/>
              <w:rPr>
                <w:noProof/>
                <w:sz w:val="26"/>
                <w:szCs w:val="26"/>
              </w:rPr>
            </w:pPr>
            <w:r w:rsidRPr="00B7030E">
              <w:rPr>
                <w:noProof/>
                <w:sz w:val="26"/>
                <w:szCs w:val="26"/>
              </w:rPr>
              <w:t>Ieņemamais amats:</w:t>
            </w:r>
          </w:p>
        </w:tc>
        <w:tc>
          <w:tcPr>
            <w:tcW w:w="7096" w:type="dxa"/>
            <w:gridSpan w:val="4"/>
            <w:tcBorders>
              <w:top w:val="single" w:sz="4" w:space="0" w:color="auto"/>
              <w:bottom w:val="single" w:sz="4" w:space="0" w:color="auto"/>
            </w:tcBorders>
          </w:tcPr>
          <w:p w:rsidR="007E7AD4" w:rsidRPr="00B7030E" w:rsidRDefault="007E7AD4" w:rsidP="00332270">
            <w:pPr>
              <w:spacing w:line="360" w:lineRule="auto"/>
              <w:rPr>
                <w:sz w:val="26"/>
                <w:szCs w:val="26"/>
              </w:rPr>
            </w:pPr>
          </w:p>
        </w:tc>
      </w:tr>
      <w:tr w:rsidR="007E7AD4" w:rsidRPr="00FC5B37" w:rsidTr="00332270">
        <w:trPr>
          <w:cantSplit/>
        </w:trPr>
        <w:tc>
          <w:tcPr>
            <w:tcW w:w="2189" w:type="dxa"/>
          </w:tcPr>
          <w:p w:rsidR="007E7AD4" w:rsidRPr="00B7030E" w:rsidRDefault="007E7AD4" w:rsidP="00332270">
            <w:pPr>
              <w:spacing w:line="360" w:lineRule="auto"/>
              <w:rPr>
                <w:noProof/>
                <w:sz w:val="26"/>
                <w:szCs w:val="26"/>
              </w:rPr>
            </w:pPr>
            <w:r w:rsidRPr="00B7030E">
              <w:rPr>
                <w:noProof/>
                <w:sz w:val="26"/>
                <w:szCs w:val="26"/>
              </w:rPr>
              <w:t>Tālrunis:</w:t>
            </w:r>
          </w:p>
        </w:tc>
        <w:tc>
          <w:tcPr>
            <w:tcW w:w="3630" w:type="dxa"/>
            <w:gridSpan w:val="2"/>
            <w:tcBorders>
              <w:top w:val="single" w:sz="4" w:space="0" w:color="auto"/>
              <w:bottom w:val="single" w:sz="4" w:space="0" w:color="auto"/>
            </w:tcBorders>
          </w:tcPr>
          <w:p w:rsidR="007E7AD4" w:rsidRPr="00B7030E" w:rsidRDefault="007E7AD4" w:rsidP="00332270">
            <w:pPr>
              <w:spacing w:line="360" w:lineRule="auto"/>
              <w:rPr>
                <w:noProof/>
                <w:sz w:val="26"/>
                <w:szCs w:val="26"/>
              </w:rPr>
            </w:pPr>
          </w:p>
        </w:tc>
        <w:tc>
          <w:tcPr>
            <w:tcW w:w="906" w:type="dxa"/>
            <w:tcBorders>
              <w:top w:val="single" w:sz="4" w:space="0" w:color="auto"/>
            </w:tcBorders>
          </w:tcPr>
          <w:p w:rsidR="007E7AD4" w:rsidRPr="00B7030E" w:rsidRDefault="007E7AD4" w:rsidP="00332270">
            <w:pPr>
              <w:spacing w:line="360" w:lineRule="auto"/>
              <w:rPr>
                <w:noProof/>
                <w:sz w:val="26"/>
                <w:szCs w:val="26"/>
              </w:rPr>
            </w:pPr>
            <w:r w:rsidRPr="00B7030E">
              <w:rPr>
                <w:noProof/>
                <w:sz w:val="26"/>
                <w:szCs w:val="26"/>
              </w:rPr>
              <w:t>Fakss:</w:t>
            </w:r>
          </w:p>
        </w:tc>
        <w:tc>
          <w:tcPr>
            <w:tcW w:w="2560" w:type="dxa"/>
            <w:tcBorders>
              <w:top w:val="single" w:sz="4" w:space="0" w:color="auto"/>
              <w:bottom w:val="single" w:sz="4" w:space="0" w:color="auto"/>
            </w:tcBorders>
          </w:tcPr>
          <w:p w:rsidR="007E7AD4" w:rsidRPr="00B7030E" w:rsidRDefault="007E7AD4" w:rsidP="00332270">
            <w:pPr>
              <w:spacing w:line="360" w:lineRule="auto"/>
              <w:rPr>
                <w:noProof/>
                <w:sz w:val="26"/>
                <w:szCs w:val="26"/>
              </w:rPr>
            </w:pPr>
          </w:p>
        </w:tc>
      </w:tr>
      <w:tr w:rsidR="007E7AD4" w:rsidRPr="00FC5B37" w:rsidTr="00332270">
        <w:trPr>
          <w:cantSplit/>
        </w:trPr>
        <w:tc>
          <w:tcPr>
            <w:tcW w:w="2189" w:type="dxa"/>
          </w:tcPr>
          <w:p w:rsidR="007E7AD4" w:rsidRPr="00B7030E" w:rsidRDefault="007E7AD4" w:rsidP="00332270">
            <w:pPr>
              <w:spacing w:line="360" w:lineRule="auto"/>
              <w:rPr>
                <w:noProof/>
                <w:sz w:val="26"/>
                <w:szCs w:val="26"/>
              </w:rPr>
            </w:pPr>
            <w:r w:rsidRPr="00B7030E">
              <w:rPr>
                <w:noProof/>
                <w:sz w:val="26"/>
                <w:szCs w:val="26"/>
              </w:rPr>
              <w:t>E-pasta adrese:</w:t>
            </w:r>
          </w:p>
        </w:tc>
        <w:tc>
          <w:tcPr>
            <w:tcW w:w="7096" w:type="dxa"/>
            <w:gridSpan w:val="4"/>
            <w:tcBorders>
              <w:bottom w:val="single" w:sz="4" w:space="0" w:color="auto"/>
            </w:tcBorders>
          </w:tcPr>
          <w:p w:rsidR="007E7AD4" w:rsidRPr="00B7030E" w:rsidRDefault="007E7AD4" w:rsidP="00332270">
            <w:pPr>
              <w:spacing w:line="360" w:lineRule="auto"/>
              <w:rPr>
                <w:noProof/>
                <w:sz w:val="26"/>
                <w:szCs w:val="26"/>
              </w:rPr>
            </w:pPr>
          </w:p>
        </w:tc>
      </w:tr>
    </w:tbl>
    <w:p w:rsidR="007E7AD4" w:rsidRPr="00FC5B37" w:rsidRDefault="007E7AD4" w:rsidP="007E7AD4">
      <w:pPr>
        <w:ind w:firstLine="720"/>
        <w:jc w:val="both"/>
        <w:rPr>
          <w:color w:val="FF0000"/>
          <w:sz w:val="26"/>
          <w:szCs w:val="26"/>
        </w:rPr>
      </w:pPr>
    </w:p>
    <w:p w:rsidR="007E7AD4" w:rsidRPr="00B7030E" w:rsidRDefault="007E7AD4" w:rsidP="007E7AD4">
      <w:pPr>
        <w:ind w:firstLine="720"/>
        <w:jc w:val="both"/>
        <w:rPr>
          <w:sz w:val="26"/>
          <w:szCs w:val="26"/>
        </w:rPr>
      </w:pPr>
    </w:p>
    <w:p w:rsidR="007E7AD4" w:rsidRPr="00BD4375" w:rsidRDefault="007E7AD4" w:rsidP="00B7030E">
      <w:pPr>
        <w:ind w:firstLine="720"/>
        <w:jc w:val="both"/>
        <w:rPr>
          <w:bCs/>
          <w:sz w:val="26"/>
          <w:szCs w:val="26"/>
        </w:rPr>
      </w:pPr>
      <w:r w:rsidRPr="00BD4375">
        <w:rPr>
          <w:sz w:val="26"/>
          <w:szCs w:val="26"/>
        </w:rPr>
        <w:t xml:space="preserve">piedāvājam nodrošināt </w:t>
      </w:r>
      <w:r w:rsidRPr="00BD4375">
        <w:rPr>
          <w:bCs/>
          <w:sz w:val="26"/>
          <w:szCs w:val="26"/>
        </w:rPr>
        <w:t>Sociāl</w:t>
      </w:r>
      <w:r w:rsidR="00B7030E" w:rsidRPr="00BD4375">
        <w:rPr>
          <w:bCs/>
          <w:sz w:val="26"/>
          <w:szCs w:val="26"/>
        </w:rPr>
        <w:t>as rehabilitācijas,</w:t>
      </w:r>
      <w:r w:rsidRPr="00BD4375">
        <w:rPr>
          <w:bCs/>
          <w:sz w:val="26"/>
          <w:szCs w:val="26"/>
        </w:rPr>
        <w:t xml:space="preserve"> atbalsta un konsultatīvās programmas nodrošināšan</w:t>
      </w:r>
      <w:r w:rsidR="00B7030E" w:rsidRPr="00BD4375">
        <w:rPr>
          <w:bCs/>
          <w:sz w:val="26"/>
          <w:szCs w:val="26"/>
        </w:rPr>
        <w:t>u</w:t>
      </w:r>
      <w:r w:rsidRPr="00BD4375">
        <w:rPr>
          <w:bCs/>
          <w:sz w:val="26"/>
          <w:szCs w:val="26"/>
        </w:rPr>
        <w:t xml:space="preserve"> ģimenēm ar bērniem krīzes situācijā,</w:t>
      </w:r>
      <w:r w:rsidR="00BD4375" w:rsidRPr="00BD4375">
        <w:rPr>
          <w:bCs/>
          <w:sz w:val="26"/>
          <w:szCs w:val="26"/>
        </w:rPr>
        <w:t xml:space="preserve"> </w:t>
      </w:r>
      <w:r w:rsidRPr="00BD4375">
        <w:rPr>
          <w:bCs/>
          <w:sz w:val="26"/>
          <w:szCs w:val="26"/>
        </w:rPr>
        <w:t>audžuģimenēm, aizbildņiem un adoptētājiem 2018.</w:t>
      </w:r>
      <w:r w:rsidR="00B7030E" w:rsidRPr="00BD4375">
        <w:rPr>
          <w:bCs/>
          <w:sz w:val="26"/>
          <w:szCs w:val="26"/>
        </w:rPr>
        <w:t>-2019.</w:t>
      </w:r>
      <w:r w:rsidRPr="00BD4375">
        <w:rPr>
          <w:bCs/>
          <w:sz w:val="26"/>
          <w:szCs w:val="26"/>
        </w:rPr>
        <w:t>gadā</w:t>
      </w:r>
      <w:r w:rsidRPr="00BD4375">
        <w:rPr>
          <w:sz w:val="26"/>
          <w:szCs w:val="26"/>
        </w:rPr>
        <w:t>, atbilstoši iepirkuma nosacījumam par kopējo līgumcenu EUR __________.</w:t>
      </w:r>
    </w:p>
    <w:p w:rsidR="00B7030E" w:rsidRDefault="00B7030E" w:rsidP="007E7AD4">
      <w:pPr>
        <w:jc w:val="both"/>
        <w:rPr>
          <w:noProof/>
          <w:snapToGrid w:val="0"/>
          <w:sz w:val="26"/>
          <w:szCs w:val="26"/>
        </w:rPr>
      </w:pPr>
    </w:p>
    <w:p w:rsidR="00B7030E" w:rsidRDefault="00B7030E" w:rsidP="007E7AD4">
      <w:pPr>
        <w:jc w:val="both"/>
        <w:rPr>
          <w:noProof/>
          <w:snapToGrid w:val="0"/>
          <w:sz w:val="26"/>
          <w:szCs w:val="26"/>
        </w:rPr>
      </w:pPr>
    </w:p>
    <w:p w:rsidR="007E7AD4" w:rsidRPr="00CD0CA9" w:rsidRDefault="007E7AD4" w:rsidP="007E7AD4">
      <w:pPr>
        <w:jc w:val="both"/>
        <w:rPr>
          <w:snapToGrid w:val="0"/>
          <w:sz w:val="26"/>
          <w:szCs w:val="26"/>
        </w:rPr>
      </w:pPr>
      <w:r w:rsidRPr="00CD0CA9">
        <w:rPr>
          <w:noProof/>
          <w:snapToGrid w:val="0"/>
          <w:sz w:val="26"/>
          <w:szCs w:val="26"/>
        </w:rPr>
        <w:t>Apstiprinām, ka:</w:t>
      </w:r>
    </w:p>
    <w:p w:rsidR="007E7AD4" w:rsidRPr="00BD4375" w:rsidRDefault="007E7AD4" w:rsidP="0016758D">
      <w:pPr>
        <w:numPr>
          <w:ilvl w:val="0"/>
          <w:numId w:val="7"/>
        </w:numPr>
        <w:tabs>
          <w:tab w:val="left" w:pos="284"/>
        </w:tabs>
        <w:snapToGrid w:val="0"/>
        <w:jc w:val="both"/>
        <w:rPr>
          <w:noProof/>
          <w:snapToGrid w:val="0"/>
          <w:sz w:val="26"/>
          <w:szCs w:val="26"/>
        </w:rPr>
      </w:pPr>
      <w:r w:rsidRPr="00CD0CA9">
        <w:rPr>
          <w:noProof/>
          <w:snapToGrid w:val="0"/>
          <w:sz w:val="26"/>
          <w:szCs w:val="26"/>
        </w:rPr>
        <w:t xml:space="preserve">esam </w:t>
      </w:r>
      <w:r w:rsidRPr="00BD4375">
        <w:rPr>
          <w:noProof/>
          <w:snapToGrid w:val="0"/>
          <w:sz w:val="26"/>
          <w:szCs w:val="26"/>
        </w:rPr>
        <w:t xml:space="preserve">iepazinušies ar iepirkuma </w:t>
      </w:r>
      <w:r w:rsidR="00BD4375" w:rsidRPr="00BD4375">
        <w:rPr>
          <w:noProof/>
          <w:snapToGrid w:val="0"/>
          <w:sz w:val="26"/>
          <w:szCs w:val="26"/>
        </w:rPr>
        <w:t>ziņojumu</w:t>
      </w:r>
      <w:r w:rsidRPr="00BD4375">
        <w:rPr>
          <w:noProof/>
          <w:snapToGrid w:val="0"/>
          <w:sz w:val="26"/>
          <w:szCs w:val="26"/>
        </w:rPr>
        <w:t xml:space="preserve">, tai skaitā visu tā pielikumu, saturu, atzīstam to par pareizu, saprotamu un atbilstošu; </w:t>
      </w:r>
    </w:p>
    <w:p w:rsidR="007E7AD4" w:rsidRPr="00CD0CA9" w:rsidRDefault="007E7AD4" w:rsidP="0016758D">
      <w:pPr>
        <w:numPr>
          <w:ilvl w:val="0"/>
          <w:numId w:val="7"/>
        </w:numPr>
        <w:tabs>
          <w:tab w:val="left" w:pos="284"/>
        </w:tabs>
        <w:snapToGrid w:val="0"/>
        <w:jc w:val="both"/>
        <w:rPr>
          <w:noProof/>
          <w:snapToGrid w:val="0"/>
          <w:sz w:val="26"/>
          <w:szCs w:val="26"/>
        </w:rPr>
      </w:pPr>
      <w:r w:rsidRPr="00BD4375">
        <w:rPr>
          <w:noProof/>
          <w:snapToGrid w:val="0"/>
          <w:sz w:val="26"/>
          <w:szCs w:val="26"/>
        </w:rPr>
        <w:t xml:space="preserve">piekrītam sniegt iepirkuma </w:t>
      </w:r>
      <w:r w:rsidR="00BD4375" w:rsidRPr="00BD4375">
        <w:rPr>
          <w:noProof/>
          <w:snapToGrid w:val="0"/>
          <w:sz w:val="26"/>
          <w:szCs w:val="26"/>
        </w:rPr>
        <w:t>ziņoju</w:t>
      </w:r>
      <w:r w:rsidRPr="00BD4375">
        <w:rPr>
          <w:noProof/>
          <w:snapToGrid w:val="0"/>
          <w:sz w:val="26"/>
          <w:szCs w:val="26"/>
        </w:rPr>
        <w:t xml:space="preserve">mā noteikto </w:t>
      </w:r>
      <w:r w:rsidRPr="00CD0CA9">
        <w:rPr>
          <w:noProof/>
          <w:snapToGrid w:val="0"/>
          <w:sz w:val="26"/>
          <w:szCs w:val="26"/>
        </w:rPr>
        <w:t>pakalpojumu saskaņā ar tam pievienotā</w:t>
      </w:r>
      <w:r w:rsidRPr="00FC5B37">
        <w:rPr>
          <w:noProof/>
          <w:snapToGrid w:val="0"/>
          <w:color w:val="FF0000"/>
          <w:sz w:val="26"/>
          <w:szCs w:val="26"/>
        </w:rPr>
        <w:t xml:space="preserve"> </w:t>
      </w:r>
      <w:r w:rsidRPr="00CD0CA9">
        <w:rPr>
          <w:noProof/>
          <w:snapToGrid w:val="0"/>
          <w:sz w:val="26"/>
          <w:szCs w:val="26"/>
        </w:rPr>
        <w:t>iepirkuma līguma noteikumiem, kā arī mūsu iesniegtais iepirkuma piedāvājums ir sagatavots, ņemot vērā šajā līgumā noteikto;</w:t>
      </w:r>
    </w:p>
    <w:p w:rsidR="007E7AD4" w:rsidRPr="00BD4375" w:rsidRDefault="007E7AD4" w:rsidP="0016758D">
      <w:pPr>
        <w:numPr>
          <w:ilvl w:val="0"/>
          <w:numId w:val="7"/>
        </w:numPr>
        <w:tabs>
          <w:tab w:val="left" w:pos="284"/>
        </w:tabs>
        <w:snapToGrid w:val="0"/>
        <w:jc w:val="both"/>
        <w:rPr>
          <w:noProof/>
          <w:snapToGrid w:val="0"/>
          <w:sz w:val="26"/>
          <w:szCs w:val="26"/>
        </w:rPr>
      </w:pPr>
      <w:r w:rsidRPr="00BD4375">
        <w:rPr>
          <w:noProof/>
          <w:snapToGrid w:val="0"/>
          <w:sz w:val="26"/>
          <w:szCs w:val="26"/>
        </w:rPr>
        <w:t>šis piedāvājums ir spēkā līdz iepirkuma līguma noslēgšanai ar uzvarējušo pretendentu vai iepirkuma pārtraukšanai;</w:t>
      </w:r>
    </w:p>
    <w:p w:rsidR="007E7AD4" w:rsidRPr="00CD0CA9" w:rsidRDefault="007E7AD4" w:rsidP="0016758D">
      <w:pPr>
        <w:numPr>
          <w:ilvl w:val="0"/>
          <w:numId w:val="7"/>
        </w:numPr>
        <w:tabs>
          <w:tab w:val="left" w:pos="284"/>
        </w:tabs>
        <w:snapToGrid w:val="0"/>
        <w:jc w:val="both"/>
        <w:rPr>
          <w:noProof/>
          <w:snapToGrid w:val="0"/>
          <w:sz w:val="26"/>
          <w:szCs w:val="26"/>
        </w:rPr>
      </w:pPr>
      <w:r w:rsidRPr="00CD0CA9">
        <w:rPr>
          <w:noProof/>
          <w:snapToGrid w:val="0"/>
          <w:sz w:val="26"/>
          <w:szCs w:val="26"/>
        </w:rPr>
        <w:t>mūsu rīcībā ir atbilstoši resursi pakalpojuma sniegšanai;</w:t>
      </w:r>
    </w:p>
    <w:p w:rsidR="007E7AD4" w:rsidRPr="00CD0CA9" w:rsidRDefault="007E7AD4" w:rsidP="0016758D">
      <w:pPr>
        <w:numPr>
          <w:ilvl w:val="0"/>
          <w:numId w:val="7"/>
        </w:numPr>
        <w:tabs>
          <w:tab w:val="left" w:pos="284"/>
        </w:tabs>
        <w:snapToGrid w:val="0"/>
        <w:jc w:val="both"/>
        <w:rPr>
          <w:noProof/>
          <w:snapToGrid w:val="0"/>
          <w:sz w:val="26"/>
          <w:szCs w:val="26"/>
        </w:rPr>
      </w:pPr>
      <w:r w:rsidRPr="00CD0CA9">
        <w:rPr>
          <w:noProof/>
          <w:snapToGrid w:val="0"/>
          <w:sz w:val="26"/>
          <w:szCs w:val="26"/>
        </w:rPr>
        <w:t>piedāvājuma cenā ir ietvertas visas ar iepirkuma priekšmetu saistītās izmaksas un visi iespējamie riski.</w:t>
      </w:r>
    </w:p>
    <w:p w:rsidR="007E7AD4" w:rsidRPr="00CD0CA9" w:rsidRDefault="007E7AD4" w:rsidP="0016758D">
      <w:pPr>
        <w:numPr>
          <w:ilvl w:val="0"/>
          <w:numId w:val="7"/>
        </w:numPr>
        <w:tabs>
          <w:tab w:val="left" w:pos="284"/>
        </w:tabs>
        <w:snapToGrid w:val="0"/>
        <w:jc w:val="both"/>
        <w:rPr>
          <w:snapToGrid w:val="0"/>
          <w:szCs w:val="20"/>
        </w:rPr>
      </w:pPr>
      <w:r w:rsidRPr="00CD0CA9">
        <w:rPr>
          <w:noProof/>
          <w:snapToGrid w:val="0"/>
          <w:sz w:val="26"/>
          <w:szCs w:val="26"/>
        </w:rPr>
        <w:t>visas piedāvājumā sniegtās ziņas ir patiesas;</w:t>
      </w:r>
    </w:p>
    <w:p w:rsidR="007E7AD4" w:rsidRPr="00E37FC9" w:rsidRDefault="007E7AD4" w:rsidP="0016758D">
      <w:pPr>
        <w:numPr>
          <w:ilvl w:val="0"/>
          <w:numId w:val="7"/>
        </w:numPr>
        <w:tabs>
          <w:tab w:val="left" w:pos="284"/>
        </w:tabs>
        <w:snapToGrid w:val="0"/>
        <w:jc w:val="both"/>
        <w:rPr>
          <w:snapToGrid w:val="0"/>
          <w:sz w:val="26"/>
          <w:szCs w:val="26"/>
        </w:rPr>
      </w:pPr>
      <w:r w:rsidRPr="00E37FC9">
        <w:rPr>
          <w:noProof/>
          <w:snapToGrid w:val="0"/>
          <w:sz w:val="26"/>
          <w:szCs w:val="26"/>
        </w:rPr>
        <w:t>neesam ieinteresēti citu Piegādātāju šim iepirkumam iesniegtajos piedāvājumos</w:t>
      </w:r>
      <w:r w:rsidR="00B7030E" w:rsidRPr="00E37FC9">
        <w:rPr>
          <w:noProof/>
          <w:snapToGrid w:val="0"/>
          <w:sz w:val="26"/>
          <w:szCs w:val="26"/>
        </w:rPr>
        <w:t>;</w:t>
      </w:r>
    </w:p>
    <w:p w:rsidR="00B7030E" w:rsidRPr="00E37FC9" w:rsidRDefault="00B7030E" w:rsidP="0016758D">
      <w:pPr>
        <w:numPr>
          <w:ilvl w:val="0"/>
          <w:numId w:val="7"/>
        </w:numPr>
        <w:tabs>
          <w:tab w:val="left" w:pos="284"/>
        </w:tabs>
        <w:snapToGrid w:val="0"/>
        <w:jc w:val="both"/>
        <w:rPr>
          <w:snapToGrid w:val="0"/>
          <w:sz w:val="26"/>
          <w:szCs w:val="26"/>
        </w:rPr>
      </w:pPr>
      <w:r w:rsidRPr="00E37FC9">
        <w:rPr>
          <w:sz w:val="26"/>
          <w:szCs w:val="26"/>
        </w:rPr>
        <w:t>na</w:t>
      </w:r>
      <w:r w:rsidRPr="00E37FC9">
        <w:rPr>
          <w:sz w:val="26"/>
          <w:szCs w:val="26"/>
          <w:lang w:val="lv-LV"/>
        </w:rPr>
        <w:t>v tādu apstākļu, kuri liegtu mums piedalīties zemsliekšņa iepirkumā un izpildīt Tehniskajā specifikācijā norādītās prasības;</w:t>
      </w:r>
    </w:p>
    <w:p w:rsidR="00CD0CA9" w:rsidRPr="00E37FC9" w:rsidRDefault="00CD0CA9" w:rsidP="0016758D">
      <w:pPr>
        <w:numPr>
          <w:ilvl w:val="0"/>
          <w:numId w:val="7"/>
        </w:numPr>
        <w:jc w:val="both"/>
        <w:rPr>
          <w:sz w:val="26"/>
          <w:szCs w:val="26"/>
          <w:lang w:val="lv-LV"/>
        </w:rPr>
      </w:pPr>
      <w:r w:rsidRPr="00E37FC9">
        <w:rPr>
          <w:sz w:val="26"/>
          <w:szCs w:val="26"/>
          <w:lang w:val="lv-LV"/>
        </w:rPr>
        <w:t>piekrīt piedāvājuma kopējās cenas publicēšanai Daugavpils pilsētas pašvaldības iestādes “Sociālais dienests” mājas lapā internetā (</w:t>
      </w:r>
      <w:hyperlink r:id="rId12" w:history="1">
        <w:r w:rsidRPr="00E37FC9">
          <w:rPr>
            <w:rStyle w:val="Hipersaite"/>
            <w:color w:val="auto"/>
            <w:sz w:val="26"/>
            <w:szCs w:val="26"/>
            <w:lang w:val="lv-LV"/>
          </w:rPr>
          <w:t>www.socd.lv</w:t>
        </w:r>
      </w:hyperlink>
      <w:r w:rsidRPr="00E37FC9">
        <w:rPr>
          <w:sz w:val="26"/>
          <w:szCs w:val="26"/>
          <w:lang w:val="lv-LV"/>
        </w:rPr>
        <w:t>).</w:t>
      </w:r>
    </w:p>
    <w:p w:rsidR="007E7AD4" w:rsidRPr="00CD0CA9" w:rsidRDefault="007E7AD4" w:rsidP="007E7AD4">
      <w:pPr>
        <w:ind w:left="360"/>
        <w:jc w:val="both"/>
        <w:rPr>
          <w:noProof/>
          <w:snapToGrid w:val="0"/>
          <w:sz w:val="26"/>
          <w:szCs w:val="26"/>
          <w:lang w:val="lv-LV"/>
        </w:rPr>
      </w:pPr>
    </w:p>
    <w:p w:rsidR="007E7AD4" w:rsidRPr="00E37FC9" w:rsidRDefault="007E7AD4" w:rsidP="007E7AD4">
      <w:pPr>
        <w:jc w:val="both"/>
        <w:rPr>
          <w:snapToGrid w:val="0"/>
          <w:sz w:val="26"/>
          <w:szCs w:val="26"/>
        </w:rPr>
      </w:pPr>
    </w:p>
    <w:p w:rsidR="007E7AD4" w:rsidRPr="00E37FC9" w:rsidRDefault="007E7AD4" w:rsidP="007E7AD4">
      <w:pPr>
        <w:tabs>
          <w:tab w:val="left" w:pos="3600"/>
        </w:tabs>
        <w:ind w:firstLine="540"/>
        <w:jc w:val="both"/>
        <w:rPr>
          <w:noProof/>
          <w:sz w:val="26"/>
          <w:szCs w:val="26"/>
        </w:rPr>
      </w:pPr>
      <w:r w:rsidRPr="00E37FC9">
        <w:rPr>
          <w:noProof/>
          <w:sz w:val="26"/>
          <w:szCs w:val="26"/>
        </w:rPr>
        <w:t xml:space="preserve">Pielikumā: </w:t>
      </w:r>
    </w:p>
    <w:p w:rsidR="007E7AD4" w:rsidRPr="00E37FC9" w:rsidRDefault="007E7AD4" w:rsidP="007E7AD4">
      <w:pPr>
        <w:ind w:left="360"/>
        <w:jc w:val="both"/>
        <w:rPr>
          <w:sz w:val="26"/>
          <w:szCs w:val="26"/>
        </w:rPr>
      </w:pPr>
      <w:r w:rsidRPr="00E37FC9">
        <w:rPr>
          <w:sz w:val="26"/>
          <w:szCs w:val="26"/>
        </w:rPr>
        <w:t>(</w:t>
      </w:r>
      <w:r w:rsidRPr="00E37FC9">
        <w:rPr>
          <w:i/>
          <w:sz w:val="26"/>
          <w:szCs w:val="26"/>
        </w:rPr>
        <w:t>pievienoto atlases dokumentu uzskaitījums, norādot to datumu, izdevēju, nosaukumu un numuru</w:t>
      </w:r>
      <w:r w:rsidRPr="00E37FC9">
        <w:rPr>
          <w:sz w:val="26"/>
          <w:szCs w:val="26"/>
        </w:rPr>
        <w:t>)</w:t>
      </w:r>
    </w:p>
    <w:p w:rsidR="007E7AD4" w:rsidRPr="00FC5B37" w:rsidRDefault="007E7AD4" w:rsidP="007E7AD4">
      <w:pPr>
        <w:pStyle w:val="Pamatteksts"/>
        <w:tabs>
          <w:tab w:val="left" w:pos="284"/>
        </w:tabs>
        <w:spacing w:after="0"/>
        <w:ind w:left="360"/>
        <w:rPr>
          <w:noProof/>
          <w:color w:val="FF0000"/>
          <w:sz w:val="26"/>
          <w:szCs w:val="26"/>
          <w:lang w:val="lv-LV"/>
        </w:rPr>
      </w:pPr>
    </w:p>
    <w:tbl>
      <w:tblPr>
        <w:tblW w:w="0" w:type="auto"/>
        <w:tblLayout w:type="fixed"/>
        <w:tblLook w:val="0000" w:firstRow="0" w:lastRow="0" w:firstColumn="0" w:lastColumn="0" w:noHBand="0" w:noVBand="0"/>
      </w:tblPr>
      <w:tblGrid>
        <w:gridCol w:w="3794"/>
        <w:gridCol w:w="1417"/>
        <w:gridCol w:w="3963"/>
      </w:tblGrid>
      <w:tr w:rsidR="008F03AC" w:rsidRPr="008F03AC" w:rsidTr="00332270">
        <w:tc>
          <w:tcPr>
            <w:tcW w:w="3794" w:type="dxa"/>
            <w:tcBorders>
              <w:bottom w:val="single" w:sz="4" w:space="0" w:color="auto"/>
            </w:tcBorders>
          </w:tcPr>
          <w:p w:rsidR="007E7AD4" w:rsidRPr="008F03AC" w:rsidRDefault="007E7AD4" w:rsidP="00332270">
            <w:pPr>
              <w:pStyle w:val="Pamatteksts"/>
              <w:spacing w:after="0"/>
              <w:rPr>
                <w:noProof/>
                <w:sz w:val="26"/>
                <w:szCs w:val="26"/>
                <w:lang w:val="lv-LV"/>
              </w:rPr>
            </w:pPr>
          </w:p>
          <w:p w:rsidR="007E7AD4" w:rsidRPr="008F03AC" w:rsidRDefault="007E7AD4" w:rsidP="00332270">
            <w:pPr>
              <w:pStyle w:val="Pamatteksts"/>
              <w:spacing w:after="0"/>
              <w:rPr>
                <w:noProof/>
                <w:sz w:val="26"/>
                <w:szCs w:val="26"/>
                <w:lang w:val="lv-LV"/>
              </w:rPr>
            </w:pPr>
          </w:p>
        </w:tc>
        <w:tc>
          <w:tcPr>
            <w:tcW w:w="1417" w:type="dxa"/>
          </w:tcPr>
          <w:p w:rsidR="007E7AD4" w:rsidRPr="008F03AC" w:rsidRDefault="007E7AD4" w:rsidP="00332270">
            <w:pPr>
              <w:pStyle w:val="Pamatteksts"/>
              <w:spacing w:after="0"/>
              <w:rPr>
                <w:noProof/>
                <w:sz w:val="26"/>
                <w:szCs w:val="26"/>
                <w:lang w:val="lv-LV"/>
              </w:rPr>
            </w:pPr>
          </w:p>
        </w:tc>
        <w:tc>
          <w:tcPr>
            <w:tcW w:w="3963" w:type="dxa"/>
            <w:tcBorders>
              <w:bottom w:val="single" w:sz="4" w:space="0" w:color="auto"/>
            </w:tcBorders>
          </w:tcPr>
          <w:p w:rsidR="007E7AD4" w:rsidRPr="008F03AC" w:rsidRDefault="007E7AD4" w:rsidP="00332270">
            <w:pPr>
              <w:pStyle w:val="Pamatteksts"/>
              <w:spacing w:after="0"/>
              <w:rPr>
                <w:noProof/>
                <w:sz w:val="26"/>
                <w:szCs w:val="26"/>
                <w:lang w:val="lv-LV"/>
              </w:rPr>
            </w:pPr>
          </w:p>
        </w:tc>
      </w:tr>
      <w:tr w:rsidR="008F03AC" w:rsidRPr="008F03AC" w:rsidTr="00332270">
        <w:tc>
          <w:tcPr>
            <w:tcW w:w="3794" w:type="dxa"/>
          </w:tcPr>
          <w:p w:rsidR="007E7AD4" w:rsidRPr="008F03AC" w:rsidRDefault="007E7AD4" w:rsidP="00332270">
            <w:pPr>
              <w:pStyle w:val="Pamatteksts"/>
              <w:spacing w:after="0"/>
              <w:jc w:val="center"/>
              <w:rPr>
                <w:noProof/>
                <w:sz w:val="26"/>
                <w:szCs w:val="26"/>
                <w:lang w:val="lv-LV"/>
              </w:rPr>
            </w:pPr>
            <w:r w:rsidRPr="008F03AC">
              <w:rPr>
                <w:noProof/>
                <w:sz w:val="26"/>
                <w:szCs w:val="26"/>
                <w:lang w:val="lv-LV"/>
              </w:rPr>
              <w:t>Amata nosaukums</w:t>
            </w:r>
          </w:p>
        </w:tc>
        <w:tc>
          <w:tcPr>
            <w:tcW w:w="1417" w:type="dxa"/>
          </w:tcPr>
          <w:p w:rsidR="007E7AD4" w:rsidRPr="008F03AC" w:rsidRDefault="007E7AD4" w:rsidP="00332270">
            <w:pPr>
              <w:pStyle w:val="Pamatteksts"/>
              <w:spacing w:after="0"/>
              <w:jc w:val="center"/>
              <w:rPr>
                <w:noProof/>
                <w:sz w:val="26"/>
                <w:szCs w:val="26"/>
                <w:lang w:val="lv-LV"/>
              </w:rPr>
            </w:pPr>
            <w:r w:rsidRPr="008F03AC">
              <w:rPr>
                <w:noProof/>
                <w:sz w:val="26"/>
                <w:szCs w:val="26"/>
                <w:lang w:val="lv-LV"/>
              </w:rPr>
              <w:t>paraksts</w:t>
            </w:r>
          </w:p>
        </w:tc>
        <w:tc>
          <w:tcPr>
            <w:tcW w:w="3963" w:type="dxa"/>
          </w:tcPr>
          <w:p w:rsidR="007E7AD4" w:rsidRPr="008F03AC" w:rsidRDefault="007E7AD4" w:rsidP="00332270">
            <w:pPr>
              <w:pStyle w:val="Pamatteksts"/>
              <w:spacing w:after="0"/>
              <w:jc w:val="center"/>
              <w:rPr>
                <w:noProof/>
                <w:sz w:val="26"/>
                <w:szCs w:val="26"/>
                <w:lang w:val="lv-LV"/>
              </w:rPr>
            </w:pPr>
            <w:r w:rsidRPr="008F03AC">
              <w:rPr>
                <w:noProof/>
                <w:sz w:val="26"/>
                <w:szCs w:val="26"/>
                <w:lang w:val="lv-LV"/>
              </w:rPr>
              <w:t>Paraksta atšifrējums</w:t>
            </w:r>
          </w:p>
        </w:tc>
      </w:tr>
    </w:tbl>
    <w:p w:rsidR="007E7AD4" w:rsidRPr="008F03AC" w:rsidRDefault="007E7AD4" w:rsidP="007E7AD4">
      <w:pPr>
        <w:pStyle w:val="Pamatteksts"/>
        <w:spacing w:after="0"/>
        <w:rPr>
          <w:b/>
          <w:bCs/>
          <w:i/>
          <w:noProof/>
          <w:sz w:val="26"/>
          <w:szCs w:val="26"/>
          <w:lang w:val="lv-LV"/>
        </w:rPr>
      </w:pPr>
      <w:r w:rsidRPr="008F03AC">
        <w:rPr>
          <w:noProof/>
          <w:sz w:val="26"/>
          <w:szCs w:val="26"/>
          <w:lang w:val="lv-LV"/>
        </w:rPr>
        <w:t>Z.V.</w:t>
      </w:r>
      <w:r w:rsidRPr="008F03AC">
        <w:rPr>
          <w:b/>
          <w:bCs/>
          <w:i/>
          <w:noProof/>
          <w:sz w:val="26"/>
          <w:szCs w:val="26"/>
          <w:lang w:val="lv-LV"/>
        </w:rPr>
        <w:t xml:space="preserve"> </w:t>
      </w:r>
    </w:p>
    <w:p w:rsidR="007E7AD4" w:rsidRPr="008F03AC" w:rsidRDefault="007E7AD4" w:rsidP="007E7AD4">
      <w:pPr>
        <w:pStyle w:val="Pamatteksts"/>
        <w:tabs>
          <w:tab w:val="left" w:pos="284"/>
        </w:tabs>
        <w:spacing w:after="0"/>
        <w:ind w:left="360"/>
        <w:rPr>
          <w:sz w:val="26"/>
          <w:szCs w:val="26"/>
          <w:lang w:val="lv-LV"/>
        </w:rPr>
      </w:pPr>
    </w:p>
    <w:p w:rsidR="003D01DF" w:rsidRDefault="003D01DF">
      <w:pPr>
        <w:rPr>
          <w:color w:val="FF0000"/>
          <w:sz w:val="26"/>
          <w:szCs w:val="26"/>
          <w:lang w:val="lv-LV"/>
        </w:rPr>
      </w:pPr>
      <w:r>
        <w:rPr>
          <w:color w:val="FF0000"/>
          <w:sz w:val="26"/>
          <w:szCs w:val="26"/>
          <w:lang w:val="lv-LV"/>
        </w:rPr>
        <w:br w:type="page"/>
      </w:r>
    </w:p>
    <w:p w:rsidR="007E7AD4" w:rsidRPr="00134B14" w:rsidRDefault="00A06940" w:rsidP="00A06940">
      <w:pPr>
        <w:pStyle w:val="Pamatteksts"/>
        <w:tabs>
          <w:tab w:val="left" w:pos="284"/>
        </w:tabs>
        <w:spacing w:after="0"/>
        <w:ind w:left="360"/>
        <w:jc w:val="right"/>
        <w:rPr>
          <w:sz w:val="26"/>
          <w:szCs w:val="26"/>
          <w:lang w:val="lv-LV"/>
        </w:rPr>
      </w:pPr>
      <w:r w:rsidRPr="00134B14">
        <w:rPr>
          <w:sz w:val="26"/>
          <w:szCs w:val="26"/>
          <w:lang w:val="lv-LV"/>
        </w:rPr>
        <w:lastRenderedPageBreak/>
        <w:t>3.Pielikums</w:t>
      </w:r>
    </w:p>
    <w:p w:rsidR="007E7AD4" w:rsidRPr="00FC5B37" w:rsidRDefault="007E7AD4" w:rsidP="007E7AD4">
      <w:pPr>
        <w:pStyle w:val="Pamatteksts"/>
        <w:spacing w:after="0"/>
        <w:rPr>
          <w:color w:val="FF0000"/>
          <w:sz w:val="26"/>
          <w:szCs w:val="26"/>
          <w:lang w:val="lv-LV"/>
        </w:rPr>
      </w:pPr>
    </w:p>
    <w:p w:rsidR="00A06940" w:rsidRDefault="00A06940" w:rsidP="00535D54">
      <w:pPr>
        <w:jc w:val="center"/>
        <w:outlineLvl w:val="0"/>
        <w:rPr>
          <w:b/>
          <w:sz w:val="26"/>
          <w:szCs w:val="26"/>
        </w:rPr>
      </w:pPr>
      <w:r w:rsidRPr="008E42E8">
        <w:rPr>
          <w:b/>
          <w:sz w:val="26"/>
          <w:szCs w:val="26"/>
        </w:rPr>
        <w:t xml:space="preserve">FINANŠU PIEDĀVĀJUMS </w:t>
      </w:r>
    </w:p>
    <w:tbl>
      <w:tblPr>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
        <w:gridCol w:w="4487"/>
        <w:gridCol w:w="1477"/>
        <w:gridCol w:w="1346"/>
        <w:gridCol w:w="1553"/>
      </w:tblGrid>
      <w:tr w:rsidR="00A06940" w:rsidRPr="00FE4C34" w:rsidTr="003D01DF">
        <w:trPr>
          <w:trHeight w:val="199"/>
        </w:trPr>
        <w:tc>
          <w:tcPr>
            <w:tcW w:w="861" w:type="dxa"/>
            <w:shd w:val="clear" w:color="auto" w:fill="auto"/>
          </w:tcPr>
          <w:p w:rsidR="00A06940" w:rsidRPr="00FE4C34" w:rsidRDefault="00A06940" w:rsidP="000F43EE">
            <w:pPr>
              <w:rPr>
                <w:b/>
                <w:bCs/>
                <w:sz w:val="27"/>
                <w:szCs w:val="27"/>
                <w:lang w:eastAsia="lv-LV"/>
              </w:rPr>
            </w:pPr>
            <w:r w:rsidRPr="00FE4C34">
              <w:rPr>
                <w:b/>
                <w:bCs/>
                <w:sz w:val="27"/>
                <w:szCs w:val="27"/>
                <w:lang w:eastAsia="lv-LV"/>
              </w:rPr>
              <w:t>n.p.k.</w:t>
            </w:r>
          </w:p>
        </w:tc>
        <w:tc>
          <w:tcPr>
            <w:tcW w:w="4494" w:type="dxa"/>
            <w:shd w:val="clear" w:color="auto" w:fill="auto"/>
          </w:tcPr>
          <w:p w:rsidR="00A06940" w:rsidRPr="00FE4C34" w:rsidRDefault="00A06940" w:rsidP="000F43EE">
            <w:pPr>
              <w:jc w:val="center"/>
              <w:rPr>
                <w:b/>
                <w:bCs/>
                <w:sz w:val="27"/>
                <w:szCs w:val="27"/>
                <w:lang w:eastAsia="lv-LV"/>
              </w:rPr>
            </w:pPr>
            <w:r w:rsidRPr="00FE4C34">
              <w:rPr>
                <w:b/>
                <w:bCs/>
                <w:sz w:val="27"/>
                <w:szCs w:val="27"/>
                <w:lang w:eastAsia="lv-LV"/>
              </w:rPr>
              <w:t>Pakalpojums</w:t>
            </w:r>
          </w:p>
        </w:tc>
        <w:tc>
          <w:tcPr>
            <w:tcW w:w="1477" w:type="dxa"/>
            <w:shd w:val="clear" w:color="auto" w:fill="auto"/>
          </w:tcPr>
          <w:p w:rsidR="00A06940" w:rsidRPr="007B28A7" w:rsidRDefault="00A06940" w:rsidP="000F43EE">
            <w:pPr>
              <w:jc w:val="center"/>
              <w:outlineLvl w:val="0"/>
              <w:rPr>
                <w:b/>
                <w:sz w:val="26"/>
                <w:szCs w:val="26"/>
              </w:rPr>
            </w:pPr>
            <w:r w:rsidRPr="007B28A7">
              <w:rPr>
                <w:b/>
                <w:sz w:val="26"/>
                <w:szCs w:val="26"/>
              </w:rPr>
              <w:t xml:space="preserve">Daudzums </w:t>
            </w:r>
          </w:p>
          <w:p w:rsidR="00A06940" w:rsidRPr="007B28A7" w:rsidRDefault="00A06940" w:rsidP="000F43EE">
            <w:pPr>
              <w:jc w:val="center"/>
              <w:outlineLvl w:val="0"/>
              <w:rPr>
                <w:b/>
                <w:sz w:val="26"/>
                <w:szCs w:val="26"/>
              </w:rPr>
            </w:pPr>
            <w:r w:rsidRPr="007B28A7">
              <w:rPr>
                <w:b/>
                <w:sz w:val="26"/>
                <w:szCs w:val="26"/>
              </w:rPr>
              <w:t>(skaits)</w:t>
            </w:r>
          </w:p>
        </w:tc>
        <w:tc>
          <w:tcPr>
            <w:tcW w:w="1344" w:type="dxa"/>
            <w:shd w:val="clear" w:color="auto" w:fill="auto"/>
          </w:tcPr>
          <w:p w:rsidR="00A06940" w:rsidRPr="007B5DBE" w:rsidRDefault="00A06940" w:rsidP="000F43EE">
            <w:pPr>
              <w:jc w:val="center"/>
              <w:outlineLvl w:val="0"/>
              <w:rPr>
                <w:b/>
                <w:sz w:val="26"/>
                <w:szCs w:val="26"/>
              </w:rPr>
            </w:pPr>
            <w:r w:rsidRPr="007B5DBE">
              <w:rPr>
                <w:b/>
                <w:sz w:val="26"/>
                <w:szCs w:val="26"/>
              </w:rPr>
              <w:t xml:space="preserve">Cena par vienību EUR </w:t>
            </w:r>
            <w:r w:rsidR="00535D54" w:rsidRPr="007B5DBE">
              <w:rPr>
                <w:bCs/>
              </w:rPr>
              <w:t>(ar PVN, ja PVN tiek piemērots)</w:t>
            </w:r>
          </w:p>
        </w:tc>
        <w:tc>
          <w:tcPr>
            <w:tcW w:w="1554" w:type="dxa"/>
            <w:shd w:val="clear" w:color="auto" w:fill="auto"/>
          </w:tcPr>
          <w:p w:rsidR="00A06940" w:rsidRPr="007B5DBE" w:rsidRDefault="00A06940" w:rsidP="000F43EE">
            <w:pPr>
              <w:ind w:left="21" w:hanging="21"/>
              <w:jc w:val="center"/>
              <w:outlineLvl w:val="0"/>
              <w:rPr>
                <w:b/>
                <w:sz w:val="26"/>
                <w:szCs w:val="26"/>
              </w:rPr>
            </w:pPr>
            <w:r w:rsidRPr="007B5DBE">
              <w:rPr>
                <w:b/>
                <w:sz w:val="26"/>
                <w:szCs w:val="26"/>
              </w:rPr>
              <w:t>Kopā cena EUR</w:t>
            </w:r>
            <w:r w:rsidR="00535D54" w:rsidRPr="007B5DBE">
              <w:rPr>
                <w:b/>
                <w:sz w:val="26"/>
                <w:szCs w:val="26"/>
              </w:rPr>
              <w:t xml:space="preserve"> </w:t>
            </w:r>
            <w:r w:rsidR="00535D54" w:rsidRPr="007B5DBE">
              <w:rPr>
                <w:bCs/>
              </w:rPr>
              <w:t>(ar PVN, ja PVN tiek piemērots)</w:t>
            </w:r>
          </w:p>
        </w:tc>
      </w:tr>
      <w:tr w:rsidR="00A06940" w:rsidRPr="00FE4C34" w:rsidTr="003D01DF">
        <w:trPr>
          <w:trHeight w:val="125"/>
        </w:trPr>
        <w:tc>
          <w:tcPr>
            <w:tcW w:w="861" w:type="dxa"/>
            <w:shd w:val="clear" w:color="auto" w:fill="auto"/>
          </w:tcPr>
          <w:p w:rsidR="00A06940" w:rsidRPr="00FE4C34" w:rsidRDefault="00A06940" w:rsidP="000F43EE">
            <w:pPr>
              <w:rPr>
                <w:bCs/>
                <w:lang w:eastAsia="lv-LV"/>
              </w:rPr>
            </w:pPr>
            <w:r w:rsidRPr="00FE4C34">
              <w:rPr>
                <w:bCs/>
                <w:lang w:eastAsia="lv-LV"/>
              </w:rPr>
              <w:t>1.1.</w:t>
            </w:r>
          </w:p>
        </w:tc>
        <w:tc>
          <w:tcPr>
            <w:tcW w:w="4494" w:type="dxa"/>
            <w:shd w:val="clear" w:color="auto" w:fill="auto"/>
          </w:tcPr>
          <w:p w:rsidR="00A06940" w:rsidRPr="00FE4C34" w:rsidRDefault="00A06940" w:rsidP="000F43EE">
            <w:pPr>
              <w:rPr>
                <w:bCs/>
                <w:lang w:eastAsia="lv-LV"/>
              </w:rPr>
            </w:pPr>
            <w:r w:rsidRPr="00FE4C34">
              <w:rPr>
                <w:lang w:eastAsia="lv-LV"/>
              </w:rPr>
              <w:t>Sociālā darbinieka atbalsts, uzraudzība, konsultācija</w:t>
            </w:r>
            <w:r w:rsidRPr="007B28A7">
              <w:rPr>
                <w:lang w:eastAsia="lv-LV"/>
              </w:rPr>
              <w:t>s</w:t>
            </w:r>
          </w:p>
        </w:tc>
        <w:tc>
          <w:tcPr>
            <w:tcW w:w="1477" w:type="dxa"/>
            <w:shd w:val="clear" w:color="auto" w:fill="auto"/>
          </w:tcPr>
          <w:p w:rsidR="00A06940" w:rsidRPr="00FE4C34" w:rsidRDefault="00A06940" w:rsidP="000F43EE">
            <w:pPr>
              <w:rPr>
                <w:bCs/>
                <w:lang w:eastAsia="lv-LV"/>
              </w:rPr>
            </w:pPr>
            <w:r w:rsidRPr="007B28A7">
              <w:rPr>
                <w:bCs/>
                <w:lang w:eastAsia="lv-LV"/>
              </w:rPr>
              <w:t>240 stundas</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60"/>
        </w:trPr>
        <w:tc>
          <w:tcPr>
            <w:tcW w:w="861" w:type="dxa"/>
            <w:shd w:val="clear" w:color="auto" w:fill="auto"/>
          </w:tcPr>
          <w:p w:rsidR="00A06940" w:rsidRPr="00FE4C34" w:rsidRDefault="00A06940" w:rsidP="000F43EE">
            <w:pPr>
              <w:rPr>
                <w:bCs/>
                <w:lang w:eastAsia="lv-LV"/>
              </w:rPr>
            </w:pPr>
            <w:r w:rsidRPr="00FE4C34">
              <w:rPr>
                <w:bCs/>
                <w:lang w:eastAsia="lv-LV"/>
              </w:rPr>
              <w:t>1.2.</w:t>
            </w:r>
          </w:p>
        </w:tc>
        <w:tc>
          <w:tcPr>
            <w:tcW w:w="4494" w:type="dxa"/>
            <w:shd w:val="clear" w:color="auto" w:fill="auto"/>
          </w:tcPr>
          <w:p w:rsidR="00A06940" w:rsidRPr="00FE4C34" w:rsidRDefault="00A06940" w:rsidP="000F43EE">
            <w:pPr>
              <w:rPr>
                <w:bCs/>
                <w:lang w:eastAsia="lv-LV"/>
              </w:rPr>
            </w:pPr>
            <w:r w:rsidRPr="00FE4C34">
              <w:rPr>
                <w:bCs/>
                <w:lang w:eastAsia="lv-LV"/>
              </w:rPr>
              <w:t xml:space="preserve">Psihoterapeita konsultācija </w:t>
            </w:r>
          </w:p>
        </w:tc>
        <w:tc>
          <w:tcPr>
            <w:tcW w:w="1477" w:type="dxa"/>
            <w:shd w:val="clear" w:color="auto" w:fill="auto"/>
          </w:tcPr>
          <w:p w:rsidR="00A06940" w:rsidRPr="00FE4C34" w:rsidRDefault="00A06940" w:rsidP="000F43EE">
            <w:pPr>
              <w:rPr>
                <w:bCs/>
                <w:lang w:eastAsia="lv-LV"/>
              </w:rPr>
            </w:pPr>
            <w:r w:rsidRPr="007B28A7">
              <w:rPr>
                <w:bCs/>
                <w:lang w:eastAsia="lv-LV"/>
              </w:rPr>
              <w:t>200 stundas</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60"/>
        </w:trPr>
        <w:tc>
          <w:tcPr>
            <w:tcW w:w="861" w:type="dxa"/>
            <w:shd w:val="clear" w:color="auto" w:fill="auto"/>
          </w:tcPr>
          <w:p w:rsidR="00A06940" w:rsidRPr="00FE4C34" w:rsidRDefault="00A06940" w:rsidP="000F43EE">
            <w:pPr>
              <w:rPr>
                <w:bCs/>
                <w:lang w:eastAsia="lv-LV"/>
              </w:rPr>
            </w:pPr>
            <w:r w:rsidRPr="00FE4C34">
              <w:rPr>
                <w:bCs/>
                <w:lang w:eastAsia="lv-LV"/>
              </w:rPr>
              <w:t>1.3.</w:t>
            </w:r>
          </w:p>
        </w:tc>
        <w:tc>
          <w:tcPr>
            <w:tcW w:w="4494" w:type="dxa"/>
            <w:shd w:val="clear" w:color="auto" w:fill="auto"/>
          </w:tcPr>
          <w:p w:rsidR="00A06940" w:rsidRPr="00FE4C34" w:rsidRDefault="00A06940" w:rsidP="000F43EE">
            <w:pPr>
              <w:rPr>
                <w:bCs/>
                <w:lang w:eastAsia="lv-LV"/>
              </w:rPr>
            </w:pPr>
            <w:r w:rsidRPr="00FE4C34">
              <w:rPr>
                <w:bCs/>
                <w:lang w:eastAsia="lv-LV"/>
              </w:rPr>
              <w:t>Ģimenes terapeita konsultācijas</w:t>
            </w:r>
          </w:p>
        </w:tc>
        <w:tc>
          <w:tcPr>
            <w:tcW w:w="1477" w:type="dxa"/>
            <w:shd w:val="clear" w:color="auto" w:fill="auto"/>
          </w:tcPr>
          <w:p w:rsidR="00A06940" w:rsidRPr="00FE4C34" w:rsidRDefault="00A06940" w:rsidP="000F43EE">
            <w:pPr>
              <w:rPr>
                <w:bCs/>
                <w:lang w:eastAsia="lv-LV"/>
              </w:rPr>
            </w:pPr>
            <w:r w:rsidRPr="007B28A7">
              <w:rPr>
                <w:bCs/>
                <w:lang w:eastAsia="lv-LV"/>
              </w:rPr>
              <w:t>200 stundas</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95"/>
        </w:trPr>
        <w:tc>
          <w:tcPr>
            <w:tcW w:w="861" w:type="dxa"/>
            <w:shd w:val="clear" w:color="auto" w:fill="auto"/>
          </w:tcPr>
          <w:p w:rsidR="00A06940" w:rsidRPr="00FE4C34" w:rsidRDefault="00A06940" w:rsidP="000F43EE">
            <w:pPr>
              <w:rPr>
                <w:bCs/>
                <w:lang w:eastAsia="lv-LV"/>
              </w:rPr>
            </w:pPr>
            <w:r w:rsidRPr="00FE4C34">
              <w:rPr>
                <w:bCs/>
                <w:lang w:eastAsia="lv-LV"/>
              </w:rPr>
              <w:t>1.4.</w:t>
            </w:r>
          </w:p>
        </w:tc>
        <w:tc>
          <w:tcPr>
            <w:tcW w:w="4494" w:type="dxa"/>
            <w:shd w:val="clear" w:color="auto" w:fill="auto"/>
          </w:tcPr>
          <w:p w:rsidR="00A06940" w:rsidRPr="00FE4C34" w:rsidRDefault="00A06940" w:rsidP="000F43EE">
            <w:pPr>
              <w:rPr>
                <w:bCs/>
                <w:lang w:eastAsia="lv-LV"/>
              </w:rPr>
            </w:pPr>
            <w:r w:rsidRPr="00FE4C34">
              <w:rPr>
                <w:bCs/>
                <w:lang w:eastAsia="lv-LV"/>
              </w:rPr>
              <w:t>Atzinumu sagatavošana</w:t>
            </w:r>
          </w:p>
        </w:tc>
        <w:tc>
          <w:tcPr>
            <w:tcW w:w="1477" w:type="dxa"/>
            <w:shd w:val="clear" w:color="auto" w:fill="auto"/>
          </w:tcPr>
          <w:p w:rsidR="00A06940" w:rsidRPr="00FE4C34" w:rsidRDefault="00A06940" w:rsidP="000F43EE">
            <w:pPr>
              <w:rPr>
                <w:bCs/>
                <w:lang w:eastAsia="lv-LV"/>
              </w:rPr>
            </w:pPr>
            <w:r w:rsidRPr="007B28A7">
              <w:rPr>
                <w:bCs/>
                <w:lang w:eastAsia="lv-LV"/>
              </w:rPr>
              <w:t>40 stundas</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95"/>
        </w:trPr>
        <w:tc>
          <w:tcPr>
            <w:tcW w:w="9732" w:type="dxa"/>
            <w:gridSpan w:val="5"/>
            <w:shd w:val="clear" w:color="auto" w:fill="F2F2F2"/>
          </w:tcPr>
          <w:p w:rsidR="00A06940" w:rsidRPr="007B28A7" w:rsidRDefault="00A06940" w:rsidP="000F43EE">
            <w:pPr>
              <w:rPr>
                <w:bCs/>
                <w:lang w:eastAsia="lv-LV"/>
              </w:rPr>
            </w:pPr>
            <w:r w:rsidRPr="00FE4C34">
              <w:rPr>
                <w:bCs/>
                <w:lang w:eastAsia="lv-LV"/>
              </w:rPr>
              <w:t>2.Ģimeņu asistenta pakalpojums</w:t>
            </w:r>
          </w:p>
        </w:tc>
      </w:tr>
      <w:tr w:rsidR="00A06940" w:rsidRPr="00FE4C34" w:rsidTr="003D01DF">
        <w:trPr>
          <w:trHeight w:val="121"/>
        </w:trPr>
        <w:tc>
          <w:tcPr>
            <w:tcW w:w="861" w:type="dxa"/>
            <w:shd w:val="clear" w:color="auto" w:fill="auto"/>
          </w:tcPr>
          <w:p w:rsidR="00A06940" w:rsidRPr="00FE4C34" w:rsidRDefault="00A06940" w:rsidP="000F43EE">
            <w:pPr>
              <w:rPr>
                <w:bCs/>
                <w:lang w:eastAsia="lv-LV"/>
              </w:rPr>
            </w:pPr>
            <w:r w:rsidRPr="00FE4C34">
              <w:rPr>
                <w:bCs/>
                <w:lang w:eastAsia="lv-LV"/>
              </w:rPr>
              <w:t>2.1.</w:t>
            </w:r>
          </w:p>
        </w:tc>
        <w:tc>
          <w:tcPr>
            <w:tcW w:w="4494" w:type="dxa"/>
            <w:shd w:val="clear" w:color="auto" w:fill="auto"/>
          </w:tcPr>
          <w:p w:rsidR="00A06940" w:rsidRPr="00FE4C34" w:rsidRDefault="00A06940" w:rsidP="000F43EE">
            <w:r w:rsidRPr="00FE4C34">
              <w:t>Ģimenēm ar bērniem (15 ģimenes)</w:t>
            </w:r>
          </w:p>
          <w:p w:rsidR="00A06940" w:rsidRPr="00FE4C34" w:rsidRDefault="00A06940" w:rsidP="000F43EE">
            <w:pPr>
              <w:snapToGrid w:val="0"/>
              <w:rPr>
                <w:bCs/>
                <w:lang w:eastAsia="lv-LV"/>
              </w:rPr>
            </w:pPr>
          </w:p>
        </w:tc>
        <w:tc>
          <w:tcPr>
            <w:tcW w:w="1477" w:type="dxa"/>
            <w:shd w:val="clear" w:color="auto" w:fill="auto"/>
          </w:tcPr>
          <w:p w:rsidR="00A06940" w:rsidRPr="00FE4C34" w:rsidRDefault="00A06940" w:rsidP="000F43EE">
            <w:pPr>
              <w:rPr>
                <w:bCs/>
                <w:lang w:eastAsia="lv-LV"/>
              </w:rPr>
            </w:pPr>
            <w:r w:rsidRPr="007B28A7">
              <w:rPr>
                <w:bCs/>
                <w:lang w:eastAsia="lv-LV"/>
              </w:rPr>
              <w:t>3000 stundas</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121"/>
        </w:trPr>
        <w:tc>
          <w:tcPr>
            <w:tcW w:w="861" w:type="dxa"/>
            <w:shd w:val="clear" w:color="auto" w:fill="auto"/>
          </w:tcPr>
          <w:p w:rsidR="00A06940" w:rsidRPr="00FE4C34" w:rsidRDefault="00A06940" w:rsidP="000F43EE">
            <w:pPr>
              <w:rPr>
                <w:bCs/>
                <w:lang w:eastAsia="lv-LV"/>
              </w:rPr>
            </w:pPr>
            <w:r w:rsidRPr="00FE4C34">
              <w:rPr>
                <w:bCs/>
                <w:lang w:eastAsia="lv-LV"/>
              </w:rPr>
              <w:t>2.2</w:t>
            </w:r>
          </w:p>
        </w:tc>
        <w:tc>
          <w:tcPr>
            <w:tcW w:w="4494" w:type="dxa"/>
            <w:shd w:val="clear" w:color="auto" w:fill="auto"/>
          </w:tcPr>
          <w:p w:rsidR="00A06940" w:rsidRPr="00FE4C34" w:rsidRDefault="00A06940" w:rsidP="000F43EE">
            <w:r w:rsidRPr="00FE4C34">
              <w:t xml:space="preserve">Jauniešiem pēc ārpusģimenes aprūpes </w:t>
            </w:r>
            <w:proofErr w:type="gramStart"/>
            <w:r w:rsidRPr="00FE4C34">
              <w:t>izbeigšanās  (</w:t>
            </w:r>
            <w:proofErr w:type="gramEnd"/>
            <w:r w:rsidRPr="00FE4C34">
              <w:t>no 18 līdz 24 gadiem)</w:t>
            </w:r>
          </w:p>
        </w:tc>
        <w:tc>
          <w:tcPr>
            <w:tcW w:w="1477" w:type="dxa"/>
            <w:shd w:val="clear" w:color="auto" w:fill="auto"/>
          </w:tcPr>
          <w:p w:rsidR="00A06940" w:rsidRPr="00FE4C34" w:rsidRDefault="00A06940" w:rsidP="000F43EE">
            <w:pPr>
              <w:rPr>
                <w:bCs/>
                <w:lang w:eastAsia="lv-LV"/>
              </w:rPr>
            </w:pPr>
            <w:r w:rsidRPr="007B28A7">
              <w:rPr>
                <w:bCs/>
                <w:lang w:eastAsia="lv-LV"/>
              </w:rPr>
              <w:t>270 stundas</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60"/>
        </w:trPr>
        <w:tc>
          <w:tcPr>
            <w:tcW w:w="9732" w:type="dxa"/>
            <w:gridSpan w:val="5"/>
            <w:shd w:val="clear" w:color="auto" w:fill="F2F2F2"/>
          </w:tcPr>
          <w:p w:rsidR="00A06940" w:rsidRPr="00FE4C34" w:rsidRDefault="00A06940" w:rsidP="000F43EE">
            <w:pPr>
              <w:rPr>
                <w:b/>
                <w:bCs/>
                <w:i/>
                <w:lang w:eastAsia="lv-LV"/>
              </w:rPr>
            </w:pPr>
            <w:r w:rsidRPr="00FE4C34">
              <w:rPr>
                <w:bCs/>
                <w:lang w:eastAsia="lv-LV"/>
              </w:rPr>
              <w:t>3.Krīzes intervences pakalpojums</w:t>
            </w:r>
          </w:p>
        </w:tc>
      </w:tr>
      <w:tr w:rsidR="00A06940" w:rsidRPr="00FE4C34" w:rsidTr="003D01DF">
        <w:trPr>
          <w:trHeight w:val="60"/>
        </w:trPr>
        <w:tc>
          <w:tcPr>
            <w:tcW w:w="861" w:type="dxa"/>
            <w:shd w:val="clear" w:color="auto" w:fill="auto"/>
          </w:tcPr>
          <w:p w:rsidR="00A06940" w:rsidRPr="00FE4C34" w:rsidRDefault="00A06940" w:rsidP="000F43EE">
            <w:pPr>
              <w:rPr>
                <w:bCs/>
                <w:lang w:eastAsia="lv-LV"/>
              </w:rPr>
            </w:pPr>
            <w:r w:rsidRPr="00FE4C34">
              <w:rPr>
                <w:bCs/>
                <w:lang w:eastAsia="lv-LV"/>
              </w:rPr>
              <w:t>3.1.</w:t>
            </w:r>
          </w:p>
        </w:tc>
        <w:tc>
          <w:tcPr>
            <w:tcW w:w="4494" w:type="dxa"/>
            <w:shd w:val="clear" w:color="auto" w:fill="auto"/>
          </w:tcPr>
          <w:p w:rsidR="00A06940" w:rsidRPr="00FE4C34" w:rsidRDefault="00A06940" w:rsidP="000F43EE">
            <w:r w:rsidRPr="00FE4C34">
              <w:t xml:space="preserve">Sociālais darbinieks </w:t>
            </w:r>
          </w:p>
        </w:tc>
        <w:tc>
          <w:tcPr>
            <w:tcW w:w="1477" w:type="dxa"/>
            <w:shd w:val="clear" w:color="auto" w:fill="auto"/>
          </w:tcPr>
          <w:p w:rsidR="00A06940" w:rsidRPr="00FE4C34" w:rsidRDefault="00A06940" w:rsidP="000F43EE">
            <w:pPr>
              <w:rPr>
                <w:bCs/>
                <w:lang w:eastAsia="lv-LV"/>
              </w:rPr>
            </w:pPr>
            <w:r w:rsidRPr="007B28A7">
              <w:rPr>
                <w:bCs/>
                <w:lang w:eastAsia="lv-LV"/>
              </w:rPr>
              <w:t>175 stundas</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60"/>
        </w:trPr>
        <w:tc>
          <w:tcPr>
            <w:tcW w:w="861" w:type="dxa"/>
            <w:shd w:val="clear" w:color="auto" w:fill="auto"/>
          </w:tcPr>
          <w:p w:rsidR="00A06940" w:rsidRPr="00FE4C34" w:rsidRDefault="00A06940" w:rsidP="000F43EE">
            <w:pPr>
              <w:rPr>
                <w:bCs/>
                <w:lang w:eastAsia="lv-LV"/>
              </w:rPr>
            </w:pPr>
            <w:r w:rsidRPr="00FE4C34">
              <w:rPr>
                <w:bCs/>
                <w:lang w:eastAsia="lv-LV"/>
              </w:rPr>
              <w:t>3.2.</w:t>
            </w:r>
          </w:p>
        </w:tc>
        <w:tc>
          <w:tcPr>
            <w:tcW w:w="4494" w:type="dxa"/>
            <w:shd w:val="clear" w:color="auto" w:fill="auto"/>
          </w:tcPr>
          <w:p w:rsidR="00A06940" w:rsidRPr="00FE4C34" w:rsidRDefault="00A06940" w:rsidP="000F43EE">
            <w:r w:rsidRPr="00FE4C34">
              <w:t xml:space="preserve">Psihologs vai psihoterapeits </w:t>
            </w:r>
          </w:p>
        </w:tc>
        <w:tc>
          <w:tcPr>
            <w:tcW w:w="1477" w:type="dxa"/>
            <w:shd w:val="clear" w:color="auto" w:fill="auto"/>
          </w:tcPr>
          <w:p w:rsidR="00A06940" w:rsidRPr="00FE4C34" w:rsidRDefault="00A06940" w:rsidP="000F43EE">
            <w:pPr>
              <w:rPr>
                <w:bCs/>
                <w:lang w:eastAsia="lv-LV"/>
              </w:rPr>
            </w:pPr>
            <w:r w:rsidRPr="007B28A7">
              <w:rPr>
                <w:bCs/>
                <w:lang w:eastAsia="lv-LV"/>
              </w:rPr>
              <w:t>75 stundas</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60"/>
        </w:trPr>
        <w:tc>
          <w:tcPr>
            <w:tcW w:w="861" w:type="dxa"/>
            <w:shd w:val="clear" w:color="auto" w:fill="auto"/>
          </w:tcPr>
          <w:p w:rsidR="00A06940" w:rsidRPr="00FE4C34" w:rsidRDefault="00A06940" w:rsidP="000F43EE">
            <w:pPr>
              <w:rPr>
                <w:bCs/>
                <w:lang w:eastAsia="lv-LV"/>
              </w:rPr>
            </w:pPr>
            <w:r w:rsidRPr="00FE4C34">
              <w:rPr>
                <w:bCs/>
                <w:lang w:eastAsia="lv-LV"/>
              </w:rPr>
              <w:t>3.3.</w:t>
            </w:r>
          </w:p>
        </w:tc>
        <w:tc>
          <w:tcPr>
            <w:tcW w:w="4494" w:type="dxa"/>
            <w:shd w:val="clear" w:color="auto" w:fill="auto"/>
          </w:tcPr>
          <w:p w:rsidR="00A06940" w:rsidRPr="00FE4C34" w:rsidRDefault="00A06940" w:rsidP="000F43EE">
            <w:r w:rsidRPr="00FE4C34">
              <w:t xml:space="preserve">Narkologs </w:t>
            </w:r>
          </w:p>
        </w:tc>
        <w:tc>
          <w:tcPr>
            <w:tcW w:w="1477" w:type="dxa"/>
            <w:shd w:val="clear" w:color="auto" w:fill="auto"/>
          </w:tcPr>
          <w:p w:rsidR="00A06940" w:rsidRPr="00FE4C34" w:rsidRDefault="00A06940" w:rsidP="000F43EE">
            <w:pPr>
              <w:rPr>
                <w:bCs/>
                <w:lang w:eastAsia="lv-LV"/>
              </w:rPr>
            </w:pPr>
            <w:r w:rsidRPr="007B28A7">
              <w:rPr>
                <w:bCs/>
                <w:lang w:eastAsia="lv-LV"/>
              </w:rPr>
              <w:t>75 stundas</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60"/>
        </w:trPr>
        <w:tc>
          <w:tcPr>
            <w:tcW w:w="861" w:type="dxa"/>
            <w:shd w:val="clear" w:color="auto" w:fill="auto"/>
          </w:tcPr>
          <w:p w:rsidR="00A06940" w:rsidRPr="00FE4C34" w:rsidRDefault="00A06940" w:rsidP="000F43EE">
            <w:pPr>
              <w:rPr>
                <w:bCs/>
                <w:lang w:eastAsia="lv-LV"/>
              </w:rPr>
            </w:pPr>
            <w:r w:rsidRPr="00FE4C34">
              <w:rPr>
                <w:bCs/>
                <w:lang w:eastAsia="lv-LV"/>
              </w:rPr>
              <w:t>3.4.</w:t>
            </w:r>
          </w:p>
        </w:tc>
        <w:tc>
          <w:tcPr>
            <w:tcW w:w="4494" w:type="dxa"/>
            <w:shd w:val="clear" w:color="auto" w:fill="auto"/>
          </w:tcPr>
          <w:p w:rsidR="00A06940" w:rsidRPr="00FE4C34" w:rsidRDefault="00A06940" w:rsidP="000F43EE">
            <w:r w:rsidRPr="00FE4C34">
              <w:t xml:space="preserve">Supervīzors </w:t>
            </w:r>
          </w:p>
        </w:tc>
        <w:tc>
          <w:tcPr>
            <w:tcW w:w="1477" w:type="dxa"/>
            <w:shd w:val="clear" w:color="auto" w:fill="auto"/>
          </w:tcPr>
          <w:p w:rsidR="00A06940" w:rsidRPr="00FE4C34" w:rsidRDefault="00A06940" w:rsidP="000F43EE">
            <w:pPr>
              <w:rPr>
                <w:bCs/>
                <w:lang w:eastAsia="lv-LV"/>
              </w:rPr>
            </w:pPr>
            <w:r w:rsidRPr="007B28A7">
              <w:rPr>
                <w:bCs/>
                <w:lang w:eastAsia="lv-LV"/>
              </w:rPr>
              <w:t>20 stundas</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60"/>
        </w:trPr>
        <w:tc>
          <w:tcPr>
            <w:tcW w:w="9732" w:type="dxa"/>
            <w:gridSpan w:val="5"/>
            <w:shd w:val="clear" w:color="auto" w:fill="F2F2F2"/>
          </w:tcPr>
          <w:p w:rsidR="00A06940" w:rsidRPr="00FE4C34" w:rsidRDefault="00A06940" w:rsidP="000F43EE">
            <w:pPr>
              <w:rPr>
                <w:b/>
                <w:bCs/>
                <w:i/>
                <w:lang w:eastAsia="lv-LV"/>
              </w:rPr>
            </w:pPr>
            <w:r w:rsidRPr="00FE4C34">
              <w:rPr>
                <w:rFonts w:eastAsia="Calibri"/>
                <w:bCs/>
                <w:iCs/>
                <w:lang w:eastAsia="lv-LV"/>
              </w:rPr>
              <w:t>4.Izglītojošie pasākumi ģimenēm un prasmju treniņi, semināri</w:t>
            </w:r>
          </w:p>
        </w:tc>
      </w:tr>
      <w:tr w:rsidR="00A06940" w:rsidRPr="00FE4C34" w:rsidTr="003D01DF">
        <w:trPr>
          <w:trHeight w:val="125"/>
        </w:trPr>
        <w:tc>
          <w:tcPr>
            <w:tcW w:w="861" w:type="dxa"/>
            <w:shd w:val="clear" w:color="auto" w:fill="auto"/>
          </w:tcPr>
          <w:p w:rsidR="00A06940" w:rsidRPr="00FE4C34" w:rsidRDefault="00A06940" w:rsidP="000F43EE">
            <w:pPr>
              <w:rPr>
                <w:bCs/>
                <w:lang w:eastAsia="lv-LV"/>
              </w:rPr>
            </w:pPr>
            <w:r w:rsidRPr="00FE4C34">
              <w:rPr>
                <w:bCs/>
                <w:lang w:eastAsia="lv-LV"/>
              </w:rPr>
              <w:t>4.1.</w:t>
            </w:r>
          </w:p>
        </w:tc>
        <w:tc>
          <w:tcPr>
            <w:tcW w:w="4494" w:type="dxa"/>
            <w:shd w:val="clear" w:color="auto" w:fill="auto"/>
          </w:tcPr>
          <w:p w:rsidR="00A06940" w:rsidRPr="00FE4C34" w:rsidRDefault="00A06940" w:rsidP="000F43EE">
            <w:pPr>
              <w:rPr>
                <w:bCs/>
                <w:lang w:eastAsia="lv-LV"/>
              </w:rPr>
            </w:pPr>
            <w:r w:rsidRPr="007B28A7">
              <w:rPr>
                <w:rFonts w:eastAsia="Calibri"/>
              </w:rPr>
              <w:t>B</w:t>
            </w:r>
            <w:r w:rsidRPr="00FE4C34">
              <w:rPr>
                <w:rFonts w:eastAsia="Calibri"/>
              </w:rPr>
              <w:t>ērnu emocionāl</w:t>
            </w:r>
            <w:r w:rsidRPr="007B28A7">
              <w:rPr>
                <w:rFonts w:eastAsia="Calibri"/>
              </w:rPr>
              <w:t>ā</w:t>
            </w:r>
            <w:r w:rsidRPr="00FE4C34">
              <w:rPr>
                <w:rFonts w:eastAsia="Calibri"/>
              </w:rPr>
              <w:t xml:space="preserve"> audzināšan</w:t>
            </w:r>
            <w:r w:rsidRPr="007B28A7">
              <w:rPr>
                <w:rFonts w:eastAsia="Calibri"/>
              </w:rPr>
              <w:t>a</w:t>
            </w:r>
            <w:r w:rsidRPr="00FE4C34">
              <w:rPr>
                <w:rFonts w:eastAsia="Calibri"/>
              </w:rPr>
              <w:t xml:space="preserve"> un </w:t>
            </w:r>
            <w:proofErr w:type="gramStart"/>
            <w:r w:rsidRPr="00FE4C34">
              <w:rPr>
                <w:rFonts w:eastAsia="Calibri"/>
              </w:rPr>
              <w:t>attīstīb</w:t>
            </w:r>
            <w:r w:rsidRPr="007B28A7">
              <w:rPr>
                <w:rFonts w:eastAsia="Calibri"/>
              </w:rPr>
              <w:t>a</w:t>
            </w:r>
            <w:r w:rsidRPr="00FE4C34">
              <w:rPr>
                <w:rFonts w:eastAsia="Calibri"/>
              </w:rPr>
              <w:t xml:space="preserve">  BEA</w:t>
            </w:r>
            <w:proofErr w:type="gramEnd"/>
            <w:r w:rsidRPr="00FE4C34">
              <w:rPr>
                <w:rFonts w:eastAsia="Calibri"/>
              </w:rPr>
              <w:t xml:space="preserve"> apmācības</w:t>
            </w:r>
          </w:p>
        </w:tc>
        <w:tc>
          <w:tcPr>
            <w:tcW w:w="1477" w:type="dxa"/>
            <w:shd w:val="clear" w:color="auto" w:fill="auto"/>
          </w:tcPr>
          <w:p w:rsidR="00A06940" w:rsidRPr="00FE4C34" w:rsidRDefault="00A06940" w:rsidP="000F43EE">
            <w:pPr>
              <w:rPr>
                <w:bCs/>
                <w:lang w:eastAsia="lv-LV"/>
              </w:rPr>
            </w:pPr>
            <w:r w:rsidRPr="007B28A7">
              <w:rPr>
                <w:bCs/>
                <w:lang w:eastAsia="lv-LV"/>
              </w:rPr>
              <w:t>30 stundas</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60"/>
        </w:trPr>
        <w:tc>
          <w:tcPr>
            <w:tcW w:w="861" w:type="dxa"/>
            <w:shd w:val="clear" w:color="auto" w:fill="auto"/>
          </w:tcPr>
          <w:p w:rsidR="00A06940" w:rsidRPr="00FE4C34" w:rsidRDefault="00A06940" w:rsidP="000F43EE">
            <w:pPr>
              <w:rPr>
                <w:bCs/>
                <w:lang w:eastAsia="lv-LV"/>
              </w:rPr>
            </w:pPr>
            <w:r w:rsidRPr="00FE4C34">
              <w:rPr>
                <w:bCs/>
                <w:lang w:eastAsia="lv-LV"/>
              </w:rPr>
              <w:t>4.2.</w:t>
            </w:r>
          </w:p>
        </w:tc>
        <w:tc>
          <w:tcPr>
            <w:tcW w:w="4494" w:type="dxa"/>
            <w:shd w:val="clear" w:color="auto" w:fill="auto"/>
          </w:tcPr>
          <w:p w:rsidR="00A06940" w:rsidRPr="00FE4C34" w:rsidRDefault="00A06940" w:rsidP="000F43EE">
            <w:pPr>
              <w:rPr>
                <w:bCs/>
                <w:lang w:eastAsia="lv-LV"/>
              </w:rPr>
            </w:pPr>
            <w:r w:rsidRPr="00FE4C34">
              <w:rPr>
                <w:rFonts w:eastAsia="Calibri"/>
              </w:rPr>
              <w:t>CAP apmācības</w:t>
            </w:r>
          </w:p>
        </w:tc>
        <w:tc>
          <w:tcPr>
            <w:tcW w:w="1477" w:type="dxa"/>
            <w:shd w:val="clear" w:color="auto" w:fill="auto"/>
          </w:tcPr>
          <w:p w:rsidR="00A06940" w:rsidRPr="00FE4C34" w:rsidRDefault="00A06940" w:rsidP="000F43EE">
            <w:pPr>
              <w:rPr>
                <w:bCs/>
                <w:lang w:eastAsia="lv-LV"/>
              </w:rPr>
            </w:pPr>
            <w:r w:rsidRPr="007B28A7">
              <w:rPr>
                <w:bCs/>
                <w:lang w:eastAsia="lv-LV"/>
              </w:rPr>
              <w:t>30 stundas</w:t>
            </w:r>
          </w:p>
        </w:tc>
        <w:tc>
          <w:tcPr>
            <w:tcW w:w="1344" w:type="dxa"/>
            <w:shd w:val="clear" w:color="auto" w:fill="auto"/>
          </w:tcPr>
          <w:p w:rsidR="00A06940" w:rsidRPr="00FE4C34" w:rsidRDefault="00A06940" w:rsidP="000F43EE">
            <w:pPr>
              <w:rPr>
                <w:b/>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64"/>
        </w:trPr>
        <w:tc>
          <w:tcPr>
            <w:tcW w:w="861" w:type="dxa"/>
            <w:shd w:val="clear" w:color="auto" w:fill="auto"/>
          </w:tcPr>
          <w:p w:rsidR="00A06940" w:rsidRPr="00FE4C34" w:rsidRDefault="00A06940" w:rsidP="000F43EE">
            <w:pPr>
              <w:rPr>
                <w:bCs/>
                <w:lang w:eastAsia="lv-LV"/>
              </w:rPr>
            </w:pPr>
            <w:r w:rsidRPr="00FE4C34">
              <w:rPr>
                <w:bCs/>
                <w:lang w:eastAsia="lv-LV"/>
              </w:rPr>
              <w:t>4.3.</w:t>
            </w:r>
          </w:p>
        </w:tc>
        <w:tc>
          <w:tcPr>
            <w:tcW w:w="4494" w:type="dxa"/>
            <w:shd w:val="clear" w:color="auto" w:fill="auto"/>
          </w:tcPr>
          <w:p w:rsidR="00A06940" w:rsidRPr="00FE4C34" w:rsidRDefault="00A06940" w:rsidP="000F43EE">
            <w:pPr>
              <w:spacing w:after="160" w:line="259" w:lineRule="auto"/>
              <w:contextualSpacing/>
              <w:rPr>
                <w:rFonts w:eastAsia="Calibri"/>
              </w:rPr>
            </w:pPr>
            <w:r w:rsidRPr="00FE4C34">
              <w:rPr>
                <w:rFonts w:eastAsia="Calibri"/>
              </w:rPr>
              <w:t xml:space="preserve">Bērnu uzraudzība semināru laikā </w:t>
            </w:r>
          </w:p>
        </w:tc>
        <w:tc>
          <w:tcPr>
            <w:tcW w:w="1477" w:type="dxa"/>
            <w:shd w:val="clear" w:color="auto" w:fill="auto"/>
          </w:tcPr>
          <w:p w:rsidR="00A06940" w:rsidRPr="00FE4C34" w:rsidRDefault="00A06940" w:rsidP="000F43EE">
            <w:pPr>
              <w:rPr>
                <w:bCs/>
                <w:lang w:eastAsia="lv-LV"/>
              </w:rPr>
            </w:pPr>
            <w:r>
              <w:rPr>
                <w:bCs/>
                <w:lang w:eastAsia="lv-LV"/>
              </w:rPr>
              <w:t>6</w:t>
            </w:r>
            <w:r w:rsidRPr="007B28A7">
              <w:rPr>
                <w:bCs/>
                <w:lang w:eastAsia="lv-LV"/>
              </w:rPr>
              <w:t>0 stundas</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64"/>
        </w:trPr>
        <w:tc>
          <w:tcPr>
            <w:tcW w:w="861" w:type="dxa"/>
            <w:shd w:val="clear" w:color="auto" w:fill="auto"/>
          </w:tcPr>
          <w:p w:rsidR="00A06940" w:rsidRPr="00FE4C34" w:rsidRDefault="00A06940" w:rsidP="000F43EE">
            <w:pPr>
              <w:rPr>
                <w:bCs/>
                <w:lang w:eastAsia="lv-LV"/>
              </w:rPr>
            </w:pPr>
            <w:r w:rsidRPr="007B28A7">
              <w:rPr>
                <w:bCs/>
                <w:lang w:eastAsia="lv-LV"/>
              </w:rPr>
              <w:t>4</w:t>
            </w:r>
            <w:r w:rsidRPr="00FE4C34">
              <w:rPr>
                <w:bCs/>
                <w:lang w:eastAsia="lv-LV"/>
              </w:rPr>
              <w:t>.</w:t>
            </w:r>
            <w:r w:rsidRPr="007B28A7">
              <w:rPr>
                <w:bCs/>
                <w:lang w:eastAsia="lv-LV"/>
              </w:rPr>
              <w:t>4</w:t>
            </w:r>
            <w:r w:rsidRPr="00FE4C34">
              <w:rPr>
                <w:bCs/>
                <w:lang w:eastAsia="lv-LV"/>
              </w:rPr>
              <w:t>.</w:t>
            </w:r>
          </w:p>
        </w:tc>
        <w:tc>
          <w:tcPr>
            <w:tcW w:w="4494" w:type="dxa"/>
            <w:shd w:val="clear" w:color="auto" w:fill="auto"/>
          </w:tcPr>
          <w:p w:rsidR="00A06940" w:rsidRPr="00FE4C34" w:rsidRDefault="00A06940" w:rsidP="000F43EE">
            <w:pPr>
              <w:rPr>
                <w:bCs/>
                <w:lang w:eastAsia="lv-LV"/>
              </w:rPr>
            </w:pPr>
            <w:r w:rsidRPr="00FE4C34">
              <w:rPr>
                <w:bCs/>
                <w:lang w:eastAsia="lv-LV"/>
              </w:rPr>
              <w:t>Grupas-pusaudžiem ar uzvedības grūtībām</w:t>
            </w:r>
          </w:p>
        </w:tc>
        <w:tc>
          <w:tcPr>
            <w:tcW w:w="1477" w:type="dxa"/>
            <w:shd w:val="clear" w:color="auto" w:fill="auto"/>
          </w:tcPr>
          <w:p w:rsidR="00A06940" w:rsidRPr="00FE4C34" w:rsidRDefault="00A06940" w:rsidP="000F43EE">
            <w:pPr>
              <w:rPr>
                <w:bCs/>
                <w:lang w:eastAsia="lv-LV"/>
              </w:rPr>
            </w:pPr>
            <w:r w:rsidRPr="007B28A7">
              <w:rPr>
                <w:bCs/>
                <w:lang w:eastAsia="lv-LV"/>
              </w:rPr>
              <w:t>72 stundas</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64"/>
        </w:trPr>
        <w:tc>
          <w:tcPr>
            <w:tcW w:w="861" w:type="dxa"/>
            <w:shd w:val="clear" w:color="auto" w:fill="auto"/>
          </w:tcPr>
          <w:p w:rsidR="00A06940" w:rsidRPr="00FE4C34" w:rsidRDefault="00A06940" w:rsidP="000F43EE">
            <w:pPr>
              <w:rPr>
                <w:bCs/>
                <w:lang w:eastAsia="lv-LV"/>
              </w:rPr>
            </w:pPr>
            <w:r w:rsidRPr="007B28A7">
              <w:rPr>
                <w:bCs/>
                <w:lang w:eastAsia="lv-LV"/>
              </w:rPr>
              <w:t>4</w:t>
            </w:r>
            <w:r w:rsidRPr="00FE4C34">
              <w:rPr>
                <w:bCs/>
                <w:lang w:eastAsia="lv-LV"/>
              </w:rPr>
              <w:t>.</w:t>
            </w:r>
            <w:r w:rsidRPr="007B28A7">
              <w:rPr>
                <w:bCs/>
                <w:lang w:eastAsia="lv-LV"/>
              </w:rPr>
              <w:t>5</w:t>
            </w:r>
            <w:r w:rsidRPr="00FE4C34">
              <w:rPr>
                <w:bCs/>
                <w:lang w:eastAsia="lv-LV"/>
              </w:rPr>
              <w:t>.</w:t>
            </w:r>
          </w:p>
        </w:tc>
        <w:tc>
          <w:tcPr>
            <w:tcW w:w="4494" w:type="dxa"/>
            <w:shd w:val="clear" w:color="auto" w:fill="auto"/>
          </w:tcPr>
          <w:p w:rsidR="00A06940" w:rsidRPr="00FE4C34" w:rsidRDefault="00A06940" w:rsidP="000F43EE">
            <w:pPr>
              <w:spacing w:after="160" w:line="259" w:lineRule="auto"/>
              <w:contextualSpacing/>
              <w:rPr>
                <w:rFonts w:eastAsia="Calibri"/>
              </w:rPr>
            </w:pPr>
            <w:r w:rsidRPr="00FE4C34">
              <w:rPr>
                <w:rFonts w:eastAsia="Calibri"/>
              </w:rPr>
              <w:t xml:space="preserve">Nometne riska jauniešiem vecumā no 7-18 </w:t>
            </w:r>
            <w:r w:rsidRPr="007B28A7">
              <w:rPr>
                <w:rFonts w:eastAsia="Calibri"/>
              </w:rPr>
              <w:t xml:space="preserve">g. </w:t>
            </w:r>
          </w:p>
        </w:tc>
        <w:tc>
          <w:tcPr>
            <w:tcW w:w="1477" w:type="dxa"/>
            <w:shd w:val="clear" w:color="auto" w:fill="auto"/>
          </w:tcPr>
          <w:p w:rsidR="00A06940" w:rsidRPr="00FE4C34" w:rsidRDefault="00A06940" w:rsidP="000F43EE">
            <w:pPr>
              <w:rPr>
                <w:bCs/>
                <w:lang w:eastAsia="lv-LV"/>
              </w:rPr>
            </w:pPr>
            <w:r w:rsidRPr="007B28A7">
              <w:rPr>
                <w:bCs/>
                <w:lang w:eastAsia="lv-LV"/>
              </w:rPr>
              <w:t>40 personas</w:t>
            </w:r>
            <w:r w:rsidRPr="00FE4C34">
              <w:rPr>
                <w:bCs/>
                <w:lang w:eastAsia="lv-LV"/>
              </w:rPr>
              <w:t xml:space="preserve"> </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
                <w:bCs/>
                <w:lang w:eastAsia="lv-LV"/>
              </w:rPr>
            </w:pPr>
          </w:p>
        </w:tc>
      </w:tr>
      <w:tr w:rsidR="00A06940" w:rsidRPr="00FE4C34" w:rsidTr="003D01DF">
        <w:trPr>
          <w:trHeight w:val="132"/>
        </w:trPr>
        <w:tc>
          <w:tcPr>
            <w:tcW w:w="861" w:type="dxa"/>
            <w:shd w:val="clear" w:color="auto" w:fill="auto"/>
          </w:tcPr>
          <w:p w:rsidR="00A06940" w:rsidRPr="00FE4C34" w:rsidRDefault="00A06940" w:rsidP="000F43EE">
            <w:pPr>
              <w:rPr>
                <w:bCs/>
                <w:lang w:eastAsia="lv-LV"/>
              </w:rPr>
            </w:pPr>
            <w:r w:rsidRPr="007B28A7">
              <w:rPr>
                <w:bCs/>
                <w:lang w:eastAsia="lv-LV"/>
              </w:rPr>
              <w:t>4</w:t>
            </w:r>
            <w:r w:rsidRPr="00FE4C34">
              <w:rPr>
                <w:bCs/>
                <w:lang w:eastAsia="lv-LV"/>
              </w:rPr>
              <w:t>.</w:t>
            </w:r>
            <w:r w:rsidRPr="007B28A7">
              <w:rPr>
                <w:bCs/>
                <w:lang w:eastAsia="lv-LV"/>
              </w:rPr>
              <w:t>6</w:t>
            </w:r>
            <w:r w:rsidRPr="00FE4C34">
              <w:rPr>
                <w:bCs/>
                <w:lang w:eastAsia="lv-LV"/>
              </w:rPr>
              <w:t>.</w:t>
            </w:r>
          </w:p>
        </w:tc>
        <w:tc>
          <w:tcPr>
            <w:tcW w:w="4494" w:type="dxa"/>
            <w:shd w:val="clear" w:color="auto" w:fill="auto"/>
          </w:tcPr>
          <w:p w:rsidR="00A06940" w:rsidRPr="00FE4C34" w:rsidRDefault="00A06940" w:rsidP="000F43EE">
            <w:pPr>
              <w:spacing w:after="160" w:line="259" w:lineRule="auto"/>
              <w:contextualSpacing/>
              <w:rPr>
                <w:rFonts w:eastAsia="Calibri"/>
              </w:rPr>
            </w:pPr>
            <w:r w:rsidRPr="00FE4C34">
              <w:rPr>
                <w:rFonts w:eastAsia="Calibri"/>
              </w:rPr>
              <w:t xml:space="preserve">Ģimeņu brīvā laika, sporta aktivitāšu un </w:t>
            </w:r>
            <w:r w:rsidRPr="007B28A7">
              <w:rPr>
                <w:rFonts w:eastAsia="Calibri"/>
              </w:rPr>
              <w:t>Ziemassvētku</w:t>
            </w:r>
            <w:r w:rsidRPr="00FE4C34">
              <w:rPr>
                <w:rFonts w:eastAsia="Calibri"/>
              </w:rPr>
              <w:t xml:space="preserve"> pasākumu norise. </w:t>
            </w:r>
          </w:p>
        </w:tc>
        <w:tc>
          <w:tcPr>
            <w:tcW w:w="1477" w:type="dxa"/>
            <w:shd w:val="clear" w:color="auto" w:fill="auto"/>
          </w:tcPr>
          <w:p w:rsidR="00A06940" w:rsidRPr="00FE4C34" w:rsidRDefault="00A06940" w:rsidP="000F43EE">
            <w:pPr>
              <w:rPr>
                <w:bCs/>
                <w:lang w:eastAsia="lv-LV"/>
              </w:rPr>
            </w:pPr>
            <w:r w:rsidRPr="007B28A7">
              <w:rPr>
                <w:bCs/>
                <w:lang w:eastAsia="lv-LV"/>
              </w:rPr>
              <w:t>200 personas</w:t>
            </w:r>
          </w:p>
        </w:tc>
        <w:tc>
          <w:tcPr>
            <w:tcW w:w="1344" w:type="dxa"/>
            <w:shd w:val="clear" w:color="auto" w:fill="auto"/>
          </w:tcPr>
          <w:p w:rsidR="00A06940" w:rsidRPr="00FE4C34" w:rsidRDefault="00A06940" w:rsidP="000F43EE">
            <w:pPr>
              <w:rPr>
                <w:b/>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60"/>
        </w:trPr>
        <w:tc>
          <w:tcPr>
            <w:tcW w:w="9732" w:type="dxa"/>
            <w:gridSpan w:val="5"/>
            <w:shd w:val="clear" w:color="auto" w:fill="F2F2F2"/>
          </w:tcPr>
          <w:p w:rsidR="00A06940" w:rsidRPr="007B28A7" w:rsidRDefault="00A06940" w:rsidP="000F43EE">
            <w:pPr>
              <w:rPr>
                <w:b/>
                <w:bCs/>
                <w:i/>
                <w:lang w:eastAsia="lv-LV"/>
              </w:rPr>
            </w:pPr>
            <w:r w:rsidRPr="007B28A7">
              <w:rPr>
                <w:lang w:eastAsia="lv-LV"/>
              </w:rPr>
              <w:t xml:space="preserve">5. </w:t>
            </w:r>
            <w:r w:rsidRPr="00FE4C34">
              <w:rPr>
                <w:lang w:eastAsia="lv-LV"/>
              </w:rPr>
              <w:t>Audžuģimeņu darba popularizēšana sabiedrībā, t. sk. informatīvo kampaņu organizēšana</w:t>
            </w:r>
          </w:p>
        </w:tc>
      </w:tr>
      <w:tr w:rsidR="00A06940" w:rsidRPr="00FE4C34" w:rsidTr="003D01DF">
        <w:trPr>
          <w:trHeight w:val="67"/>
        </w:trPr>
        <w:tc>
          <w:tcPr>
            <w:tcW w:w="861" w:type="dxa"/>
            <w:shd w:val="clear" w:color="auto" w:fill="auto"/>
          </w:tcPr>
          <w:p w:rsidR="00A06940" w:rsidRPr="00FE4C34" w:rsidRDefault="00A06940" w:rsidP="000F43EE">
            <w:pPr>
              <w:rPr>
                <w:bCs/>
                <w:lang w:eastAsia="lv-LV"/>
              </w:rPr>
            </w:pPr>
            <w:r w:rsidRPr="007B28A7">
              <w:rPr>
                <w:bCs/>
                <w:lang w:eastAsia="lv-LV"/>
              </w:rPr>
              <w:t>5</w:t>
            </w:r>
            <w:r w:rsidRPr="00FE4C34">
              <w:rPr>
                <w:bCs/>
                <w:lang w:eastAsia="lv-LV"/>
              </w:rPr>
              <w:t>.1.</w:t>
            </w:r>
          </w:p>
        </w:tc>
        <w:tc>
          <w:tcPr>
            <w:tcW w:w="4494" w:type="dxa"/>
            <w:shd w:val="clear" w:color="auto" w:fill="auto"/>
          </w:tcPr>
          <w:p w:rsidR="00A06940" w:rsidRPr="00FE4C34" w:rsidRDefault="00A06940" w:rsidP="000F43EE">
            <w:pPr>
              <w:spacing w:after="160" w:line="259" w:lineRule="auto"/>
              <w:contextualSpacing/>
              <w:rPr>
                <w:rFonts w:eastAsia="Calibri"/>
              </w:rPr>
            </w:pPr>
            <w:r w:rsidRPr="00FE4C34">
              <w:rPr>
                <w:rFonts w:eastAsia="Calibri"/>
              </w:rPr>
              <w:t>Informatīvo materiālu izveide (bukleti, plakāti</w:t>
            </w:r>
            <w:r w:rsidRPr="007B28A7">
              <w:rPr>
                <w:rFonts w:eastAsia="Calibri"/>
              </w:rPr>
              <w:t>)</w:t>
            </w:r>
            <w:r w:rsidRPr="00FE4C34">
              <w:rPr>
                <w:rFonts w:eastAsia="Calibri"/>
              </w:rPr>
              <w:t xml:space="preserve"> </w:t>
            </w:r>
          </w:p>
        </w:tc>
        <w:tc>
          <w:tcPr>
            <w:tcW w:w="1477" w:type="dxa"/>
            <w:shd w:val="clear" w:color="auto" w:fill="auto"/>
          </w:tcPr>
          <w:p w:rsidR="00A06940" w:rsidRPr="00FE4C34" w:rsidRDefault="00A06940" w:rsidP="000F43EE">
            <w:pPr>
              <w:rPr>
                <w:bCs/>
                <w:lang w:eastAsia="lv-LV"/>
              </w:rPr>
            </w:pPr>
            <w:r w:rsidRPr="007B28A7">
              <w:rPr>
                <w:bCs/>
                <w:lang w:eastAsia="lv-LV"/>
              </w:rPr>
              <w:t>1000 gb.</w:t>
            </w:r>
          </w:p>
        </w:tc>
        <w:tc>
          <w:tcPr>
            <w:tcW w:w="1344" w:type="dxa"/>
            <w:shd w:val="clear" w:color="auto" w:fill="auto"/>
          </w:tcPr>
          <w:p w:rsidR="00A06940" w:rsidRPr="00FE4C34" w:rsidRDefault="00A06940" w:rsidP="000F43EE">
            <w:pPr>
              <w:rPr>
                <w:b/>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132"/>
        </w:trPr>
        <w:tc>
          <w:tcPr>
            <w:tcW w:w="861" w:type="dxa"/>
            <w:shd w:val="clear" w:color="auto" w:fill="auto"/>
          </w:tcPr>
          <w:p w:rsidR="00A06940" w:rsidRPr="00FE4C34" w:rsidRDefault="00A06940" w:rsidP="000F43EE">
            <w:pPr>
              <w:rPr>
                <w:bCs/>
                <w:lang w:eastAsia="lv-LV"/>
              </w:rPr>
            </w:pPr>
            <w:r w:rsidRPr="007B28A7">
              <w:rPr>
                <w:bCs/>
                <w:lang w:eastAsia="lv-LV"/>
              </w:rPr>
              <w:t>5</w:t>
            </w:r>
            <w:r w:rsidRPr="00FE4C34">
              <w:rPr>
                <w:bCs/>
                <w:lang w:eastAsia="lv-LV"/>
              </w:rPr>
              <w:t>.</w:t>
            </w:r>
            <w:r w:rsidRPr="007B28A7">
              <w:rPr>
                <w:bCs/>
                <w:lang w:eastAsia="lv-LV"/>
              </w:rPr>
              <w:t>2</w:t>
            </w:r>
            <w:r w:rsidRPr="00FE4C34">
              <w:rPr>
                <w:bCs/>
                <w:lang w:eastAsia="lv-LV"/>
              </w:rPr>
              <w:t>.</w:t>
            </w:r>
          </w:p>
        </w:tc>
        <w:tc>
          <w:tcPr>
            <w:tcW w:w="4494" w:type="dxa"/>
            <w:shd w:val="clear" w:color="auto" w:fill="auto"/>
          </w:tcPr>
          <w:p w:rsidR="00A06940" w:rsidRPr="00FE4C34" w:rsidRDefault="00A06940" w:rsidP="000F43EE">
            <w:pPr>
              <w:spacing w:after="160" w:line="259" w:lineRule="auto"/>
              <w:contextualSpacing/>
              <w:rPr>
                <w:rFonts w:eastAsia="Calibri"/>
              </w:rPr>
            </w:pPr>
            <w:r>
              <w:rPr>
                <w:lang w:val="pt-PT"/>
              </w:rPr>
              <w:t>Jaunu audžuģimeņu piesaistes kampaņas ietvaros organizētie izglītojošie vakari</w:t>
            </w:r>
          </w:p>
        </w:tc>
        <w:tc>
          <w:tcPr>
            <w:tcW w:w="1477" w:type="dxa"/>
            <w:shd w:val="clear" w:color="auto" w:fill="auto"/>
          </w:tcPr>
          <w:p w:rsidR="00A06940" w:rsidRPr="00FE4C34" w:rsidRDefault="00A06940" w:rsidP="000F43EE">
            <w:pPr>
              <w:rPr>
                <w:bCs/>
                <w:lang w:eastAsia="lv-LV"/>
              </w:rPr>
            </w:pPr>
            <w:r w:rsidRPr="007B28A7">
              <w:rPr>
                <w:bCs/>
                <w:lang w:eastAsia="lv-LV"/>
              </w:rPr>
              <w:t>10 pasākumi</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135"/>
        </w:trPr>
        <w:tc>
          <w:tcPr>
            <w:tcW w:w="861" w:type="dxa"/>
            <w:shd w:val="clear" w:color="auto" w:fill="auto"/>
          </w:tcPr>
          <w:p w:rsidR="00A06940" w:rsidRPr="00FE4C34" w:rsidRDefault="00A06940" w:rsidP="000F43EE">
            <w:pPr>
              <w:rPr>
                <w:bCs/>
                <w:lang w:eastAsia="lv-LV"/>
              </w:rPr>
            </w:pPr>
            <w:r w:rsidRPr="007B28A7">
              <w:rPr>
                <w:bCs/>
                <w:lang w:eastAsia="lv-LV"/>
              </w:rPr>
              <w:t>5</w:t>
            </w:r>
            <w:r w:rsidRPr="00FE4C34">
              <w:rPr>
                <w:bCs/>
                <w:lang w:eastAsia="lv-LV"/>
              </w:rPr>
              <w:t>.</w:t>
            </w:r>
            <w:r w:rsidRPr="007B28A7">
              <w:rPr>
                <w:bCs/>
                <w:lang w:eastAsia="lv-LV"/>
              </w:rPr>
              <w:t>3</w:t>
            </w:r>
            <w:r w:rsidRPr="00FE4C34">
              <w:rPr>
                <w:bCs/>
                <w:lang w:eastAsia="lv-LV"/>
              </w:rPr>
              <w:t>.</w:t>
            </w:r>
          </w:p>
        </w:tc>
        <w:tc>
          <w:tcPr>
            <w:tcW w:w="4494" w:type="dxa"/>
            <w:shd w:val="clear" w:color="auto" w:fill="auto"/>
          </w:tcPr>
          <w:p w:rsidR="00A06940" w:rsidRPr="00FE4C34" w:rsidRDefault="00A06940" w:rsidP="000F43EE">
            <w:pPr>
              <w:spacing w:after="160" w:line="259" w:lineRule="auto"/>
              <w:contextualSpacing/>
              <w:rPr>
                <w:rFonts w:eastAsia="Calibri"/>
              </w:rPr>
            </w:pPr>
            <w:r>
              <w:rPr>
                <w:lang w:val="pt-PT"/>
              </w:rPr>
              <w:t xml:space="preserve">Jaunu audžuģimeņu piesaistes kampaņas ietvaros organizētie </w:t>
            </w:r>
            <w:r w:rsidRPr="00FE4C34">
              <w:rPr>
                <w:rFonts w:eastAsia="Calibri"/>
              </w:rPr>
              <w:t xml:space="preserve">semināri </w:t>
            </w:r>
          </w:p>
        </w:tc>
        <w:tc>
          <w:tcPr>
            <w:tcW w:w="1477" w:type="dxa"/>
            <w:shd w:val="clear" w:color="auto" w:fill="auto"/>
          </w:tcPr>
          <w:p w:rsidR="00A06940" w:rsidRPr="00FE4C34" w:rsidRDefault="00A06940" w:rsidP="000F43EE">
            <w:pPr>
              <w:rPr>
                <w:bCs/>
                <w:lang w:eastAsia="lv-LV"/>
              </w:rPr>
            </w:pPr>
            <w:r w:rsidRPr="007B28A7">
              <w:rPr>
                <w:bCs/>
                <w:lang w:eastAsia="lv-LV"/>
              </w:rPr>
              <w:t>5 semināri</w:t>
            </w:r>
          </w:p>
        </w:tc>
        <w:tc>
          <w:tcPr>
            <w:tcW w:w="1344" w:type="dxa"/>
            <w:shd w:val="clear" w:color="auto" w:fill="auto"/>
          </w:tcPr>
          <w:p w:rsidR="00A06940" w:rsidRPr="00FE4C34" w:rsidRDefault="00A06940" w:rsidP="000F43EE">
            <w:pPr>
              <w:rPr>
                <w:bCs/>
                <w:lang w:eastAsia="lv-LV"/>
              </w:rPr>
            </w:pPr>
          </w:p>
        </w:tc>
        <w:tc>
          <w:tcPr>
            <w:tcW w:w="1554" w:type="dxa"/>
            <w:shd w:val="clear" w:color="auto" w:fill="auto"/>
          </w:tcPr>
          <w:p w:rsidR="00A06940" w:rsidRPr="00FE4C34" w:rsidRDefault="00A06940" w:rsidP="000F43EE">
            <w:pPr>
              <w:rPr>
                <w:bCs/>
                <w:lang w:eastAsia="lv-LV"/>
              </w:rPr>
            </w:pPr>
          </w:p>
        </w:tc>
      </w:tr>
      <w:tr w:rsidR="00A06940" w:rsidRPr="00FE4C34" w:rsidTr="003D01DF">
        <w:trPr>
          <w:trHeight w:val="64"/>
        </w:trPr>
        <w:tc>
          <w:tcPr>
            <w:tcW w:w="8178" w:type="dxa"/>
            <w:gridSpan w:val="4"/>
            <w:shd w:val="clear" w:color="auto" w:fill="auto"/>
          </w:tcPr>
          <w:p w:rsidR="00A06940" w:rsidRPr="007B28A7" w:rsidRDefault="00A06940" w:rsidP="000F43EE">
            <w:pPr>
              <w:jc w:val="right"/>
              <w:rPr>
                <w:bCs/>
                <w:lang w:eastAsia="lv-LV"/>
              </w:rPr>
            </w:pPr>
            <w:r w:rsidRPr="007B28A7">
              <w:rPr>
                <w:b/>
                <w:sz w:val="26"/>
                <w:szCs w:val="26"/>
              </w:rPr>
              <w:t>KOPĀ EUR*</w:t>
            </w:r>
          </w:p>
        </w:tc>
        <w:tc>
          <w:tcPr>
            <w:tcW w:w="1554" w:type="dxa"/>
            <w:shd w:val="clear" w:color="auto" w:fill="auto"/>
          </w:tcPr>
          <w:p w:rsidR="00A06940" w:rsidRPr="007B28A7" w:rsidRDefault="00A06940" w:rsidP="000F43EE">
            <w:pPr>
              <w:rPr>
                <w:bCs/>
                <w:lang w:eastAsia="lv-LV"/>
              </w:rPr>
            </w:pPr>
          </w:p>
        </w:tc>
      </w:tr>
    </w:tbl>
    <w:p w:rsidR="00A06940" w:rsidRPr="005600AF" w:rsidRDefault="00A06940" w:rsidP="00A06940">
      <w:pPr>
        <w:rPr>
          <w:sz w:val="26"/>
          <w:szCs w:val="26"/>
        </w:rPr>
      </w:pPr>
      <w:r w:rsidRPr="00305E84">
        <w:rPr>
          <w:sz w:val="26"/>
          <w:szCs w:val="26"/>
        </w:rPr>
        <w:t xml:space="preserve">* Pretendenta piedāvātā līgumcena nedrīkst </w:t>
      </w:r>
      <w:proofErr w:type="gramStart"/>
      <w:r w:rsidRPr="00305E84">
        <w:rPr>
          <w:sz w:val="26"/>
          <w:szCs w:val="26"/>
        </w:rPr>
        <w:t xml:space="preserve">pārsniegt </w:t>
      </w:r>
      <w:r>
        <w:rPr>
          <w:sz w:val="26"/>
          <w:szCs w:val="26"/>
        </w:rPr>
        <w:t xml:space="preserve"> </w:t>
      </w:r>
      <w:r w:rsidRPr="00305E84">
        <w:rPr>
          <w:sz w:val="26"/>
          <w:szCs w:val="26"/>
        </w:rPr>
        <w:t>EUR</w:t>
      </w:r>
      <w:proofErr w:type="gramEnd"/>
      <w:r w:rsidRPr="00305E84">
        <w:rPr>
          <w:sz w:val="26"/>
          <w:szCs w:val="26"/>
        </w:rPr>
        <w:t xml:space="preserve"> </w:t>
      </w:r>
      <w:r>
        <w:rPr>
          <w:sz w:val="26"/>
          <w:szCs w:val="26"/>
        </w:rPr>
        <w:t xml:space="preserve">48 000,00 </w:t>
      </w:r>
      <w:r w:rsidRPr="00305E84">
        <w:rPr>
          <w:sz w:val="26"/>
          <w:szCs w:val="26"/>
        </w:rPr>
        <w:t xml:space="preserve"> gadā (piemērojama Pievienotās vērtības nodokļa likuma 52.panta pirmās daļas 9.punkta norma par atbrīvojumu no pievienotās vērtības nodokļa).</w:t>
      </w:r>
      <w:r w:rsidRPr="005600AF">
        <w:rPr>
          <w:sz w:val="26"/>
          <w:szCs w:val="26"/>
        </w:rPr>
        <w:t xml:space="preserve"> </w:t>
      </w:r>
    </w:p>
    <w:p w:rsidR="00A06940" w:rsidRPr="008E42E8" w:rsidRDefault="00A06940" w:rsidP="00A06940">
      <w:pPr>
        <w:rPr>
          <w:sz w:val="26"/>
          <w:szCs w:val="26"/>
        </w:rPr>
      </w:pPr>
      <w:r w:rsidRPr="008E42E8">
        <w:rPr>
          <w:sz w:val="26"/>
          <w:szCs w:val="26"/>
        </w:rPr>
        <w:t>Ar šo es apstiprinu un garantēju sniegto ziņu patiesumu un precizitāti.</w:t>
      </w:r>
    </w:p>
    <w:p w:rsidR="00A06940" w:rsidRPr="008E42E8" w:rsidRDefault="00A06940" w:rsidP="00A06940">
      <w:pPr>
        <w:jc w:val="both"/>
        <w:rPr>
          <w:b/>
          <w:sz w:val="26"/>
          <w:szCs w:val="26"/>
        </w:rPr>
      </w:pPr>
      <w:r w:rsidRPr="008E42E8">
        <w:rPr>
          <w:b/>
          <w:sz w:val="26"/>
          <w:szCs w:val="26"/>
        </w:rPr>
        <w:t>_____________                    __________________                   __________________</w:t>
      </w:r>
    </w:p>
    <w:p w:rsidR="00A06940" w:rsidRPr="008E42E8" w:rsidRDefault="00A06940" w:rsidP="00A06940">
      <w:pPr>
        <w:jc w:val="both"/>
        <w:rPr>
          <w:b/>
          <w:sz w:val="26"/>
          <w:szCs w:val="26"/>
          <w:u w:val="single"/>
        </w:rPr>
      </w:pPr>
      <w:r w:rsidRPr="008E42E8">
        <w:rPr>
          <w:i/>
          <w:sz w:val="26"/>
          <w:szCs w:val="26"/>
        </w:rPr>
        <w:t xml:space="preserve">   vārds, uzvārds       </w:t>
      </w:r>
      <w:r w:rsidRPr="008E42E8">
        <w:rPr>
          <w:i/>
          <w:sz w:val="26"/>
          <w:szCs w:val="26"/>
        </w:rPr>
        <w:tab/>
      </w:r>
      <w:r w:rsidRPr="008E42E8">
        <w:rPr>
          <w:i/>
          <w:sz w:val="26"/>
          <w:szCs w:val="26"/>
        </w:rPr>
        <w:tab/>
        <w:t>paraksts</w:t>
      </w:r>
      <w:r w:rsidRPr="008E42E8">
        <w:rPr>
          <w:i/>
          <w:sz w:val="26"/>
          <w:szCs w:val="26"/>
        </w:rPr>
        <w:tab/>
      </w:r>
      <w:r w:rsidRPr="008E42E8">
        <w:rPr>
          <w:i/>
          <w:sz w:val="26"/>
          <w:szCs w:val="26"/>
        </w:rPr>
        <w:tab/>
        <w:t xml:space="preserve">    </w:t>
      </w:r>
      <w:r w:rsidRPr="008E42E8">
        <w:rPr>
          <w:i/>
          <w:sz w:val="26"/>
          <w:szCs w:val="26"/>
        </w:rPr>
        <w:tab/>
        <w:t>paraksta atšifrējums</w:t>
      </w:r>
    </w:p>
    <w:p w:rsidR="00814D1D" w:rsidRPr="006C28B9" w:rsidRDefault="007E7AD4" w:rsidP="006C28B9">
      <w:pPr>
        <w:pStyle w:val="Sarakstarindkopa"/>
        <w:suppressAutoHyphens w:val="0"/>
        <w:ind w:left="2880"/>
        <w:jc w:val="right"/>
        <w:rPr>
          <w:color w:val="FF0000"/>
          <w:sz w:val="20"/>
        </w:rPr>
      </w:pPr>
      <w:r w:rsidRPr="00FC5B37">
        <w:rPr>
          <w:b/>
          <w:color w:val="FF0000"/>
          <w:sz w:val="26"/>
          <w:szCs w:val="26"/>
        </w:rPr>
        <w:br w:type="page"/>
      </w:r>
    </w:p>
    <w:tbl>
      <w:tblPr>
        <w:tblW w:w="18936" w:type="dxa"/>
        <w:tblLook w:val="0000" w:firstRow="0" w:lastRow="0" w:firstColumn="0" w:lastColumn="0" w:noHBand="0" w:noVBand="0"/>
      </w:tblPr>
      <w:tblGrid>
        <w:gridCol w:w="9468"/>
        <w:gridCol w:w="9468"/>
      </w:tblGrid>
      <w:tr w:rsidR="00814D1D" w:rsidRPr="00814D1D" w:rsidTr="00814D1D">
        <w:trPr>
          <w:trHeight w:val="899"/>
        </w:trPr>
        <w:tc>
          <w:tcPr>
            <w:tcW w:w="9468" w:type="dxa"/>
          </w:tcPr>
          <w:p w:rsidR="00814D1D" w:rsidRPr="00814D1D" w:rsidRDefault="00814D1D" w:rsidP="00814D1D">
            <w:pPr>
              <w:jc w:val="right"/>
              <w:rPr>
                <w:b/>
                <w:bCs/>
                <w:color w:val="FF0000"/>
              </w:rPr>
            </w:pPr>
            <w:r w:rsidRPr="00814D1D">
              <w:rPr>
                <w:b/>
                <w:bCs/>
                <w:noProof/>
                <w:color w:val="FF0000"/>
                <w:spacing w:val="-7"/>
              </w:rPr>
              <w:lastRenderedPageBreak/>
              <w:br w:type="page"/>
            </w:r>
            <w:r w:rsidRPr="00814D1D">
              <w:rPr>
                <w:b/>
                <w:bCs/>
                <w:color w:val="FF0000"/>
              </w:rPr>
              <w:br w:type="page"/>
            </w:r>
            <w:r w:rsidRPr="00814D1D">
              <w:rPr>
                <w:b/>
                <w:snapToGrid w:val="0"/>
                <w:color w:val="FF0000"/>
              </w:rPr>
              <w:br w:type="page"/>
            </w:r>
            <w:r>
              <w:rPr>
                <w:b/>
                <w:snapToGrid w:val="0"/>
                <w:color w:val="FF0000"/>
              </w:rPr>
              <w:t xml:space="preserve">        </w:t>
            </w:r>
            <w:r w:rsidRPr="00814D1D">
              <w:rPr>
                <w:b/>
                <w:bCs/>
              </w:rPr>
              <w:t xml:space="preserve">4. Pielikums </w:t>
            </w:r>
          </w:p>
          <w:p w:rsidR="00814D1D" w:rsidRPr="00814D1D" w:rsidRDefault="00814D1D" w:rsidP="00332270">
            <w:pPr>
              <w:jc w:val="right"/>
              <w:rPr>
                <w:b/>
                <w:color w:val="FF0000"/>
              </w:rPr>
            </w:pPr>
          </w:p>
        </w:tc>
        <w:tc>
          <w:tcPr>
            <w:tcW w:w="9468" w:type="dxa"/>
          </w:tcPr>
          <w:p w:rsidR="00814D1D" w:rsidRPr="00814D1D" w:rsidRDefault="00814D1D" w:rsidP="00332270">
            <w:pPr>
              <w:jc w:val="right"/>
              <w:rPr>
                <w:b/>
                <w:bCs/>
                <w:noProof/>
                <w:color w:val="FF0000"/>
                <w:spacing w:val="-7"/>
              </w:rPr>
            </w:pPr>
          </w:p>
        </w:tc>
      </w:tr>
    </w:tbl>
    <w:p w:rsidR="002843F7" w:rsidRPr="008E42E8" w:rsidRDefault="002843F7" w:rsidP="00FC2D84">
      <w:pPr>
        <w:rPr>
          <w:b/>
          <w:sz w:val="26"/>
          <w:szCs w:val="26"/>
        </w:rPr>
      </w:pPr>
    </w:p>
    <w:p w:rsidR="002843F7" w:rsidRPr="00D0117D" w:rsidRDefault="002843F7" w:rsidP="002843F7">
      <w:pPr>
        <w:jc w:val="center"/>
        <w:rPr>
          <w:b/>
          <w:sz w:val="26"/>
          <w:szCs w:val="26"/>
        </w:rPr>
      </w:pPr>
      <w:r w:rsidRPr="00D0117D">
        <w:rPr>
          <w:b/>
          <w:sz w:val="26"/>
          <w:szCs w:val="26"/>
        </w:rPr>
        <w:t>IEPIRKUMA LĪGUMS Nr. ________</w:t>
      </w:r>
    </w:p>
    <w:p w:rsidR="002843F7" w:rsidRPr="00D0117D" w:rsidRDefault="002843F7" w:rsidP="002843F7">
      <w:pPr>
        <w:jc w:val="center"/>
        <w:rPr>
          <w:sz w:val="26"/>
          <w:szCs w:val="26"/>
        </w:rPr>
      </w:pPr>
    </w:p>
    <w:p w:rsidR="002843F7" w:rsidRPr="00D0117D" w:rsidRDefault="002843F7" w:rsidP="002843F7">
      <w:pPr>
        <w:rPr>
          <w:sz w:val="26"/>
          <w:szCs w:val="26"/>
        </w:rPr>
      </w:pPr>
      <w:r w:rsidRPr="00D0117D">
        <w:rPr>
          <w:sz w:val="26"/>
          <w:szCs w:val="26"/>
        </w:rPr>
        <w:t>Daugavpilī                                                                       20</w:t>
      </w:r>
      <w:r>
        <w:rPr>
          <w:sz w:val="26"/>
          <w:szCs w:val="26"/>
        </w:rPr>
        <w:t>18</w:t>
      </w:r>
      <w:r w:rsidRPr="00D0117D">
        <w:rPr>
          <w:sz w:val="26"/>
          <w:szCs w:val="26"/>
        </w:rPr>
        <w:t>.gada __</w:t>
      </w:r>
      <w:proofErr w:type="gramStart"/>
      <w:r w:rsidRPr="00D0117D">
        <w:rPr>
          <w:sz w:val="26"/>
          <w:szCs w:val="26"/>
        </w:rPr>
        <w:t>_._</w:t>
      </w:r>
      <w:proofErr w:type="gramEnd"/>
      <w:r w:rsidRPr="00D0117D">
        <w:rPr>
          <w:sz w:val="26"/>
          <w:szCs w:val="26"/>
        </w:rPr>
        <w:t>_____</w:t>
      </w:r>
    </w:p>
    <w:p w:rsidR="002843F7" w:rsidRPr="00D0117D" w:rsidRDefault="002843F7" w:rsidP="002843F7">
      <w:pPr>
        <w:rPr>
          <w:color w:val="FF0000"/>
          <w:sz w:val="26"/>
          <w:szCs w:val="26"/>
        </w:rPr>
      </w:pPr>
    </w:p>
    <w:p w:rsidR="002843F7" w:rsidRPr="00883BD9" w:rsidRDefault="002843F7" w:rsidP="002843F7">
      <w:pPr>
        <w:jc w:val="both"/>
        <w:rPr>
          <w:sz w:val="26"/>
          <w:szCs w:val="26"/>
        </w:rPr>
      </w:pPr>
      <w:r w:rsidRPr="00D0117D">
        <w:rPr>
          <w:sz w:val="26"/>
          <w:szCs w:val="26"/>
        </w:rPr>
        <w:t>Daugavpils pilsētas pašvaldības iestāde “Sociālais dienests”, reģis</w:t>
      </w:r>
      <w:r w:rsidRPr="00BD091D">
        <w:rPr>
          <w:sz w:val="26"/>
          <w:szCs w:val="26"/>
        </w:rPr>
        <w:t>trācijas Nr. 9</w:t>
      </w:r>
      <w:r>
        <w:rPr>
          <w:sz w:val="26"/>
          <w:szCs w:val="26"/>
        </w:rPr>
        <w:t>0001998587</w:t>
      </w:r>
      <w:r w:rsidRPr="00BD091D">
        <w:rPr>
          <w:sz w:val="26"/>
          <w:szCs w:val="26"/>
        </w:rPr>
        <w:t xml:space="preserve">, adrese: Vienības iela 8, Daugavpils, LV-5401, (turpmāk – </w:t>
      </w:r>
      <w:r w:rsidRPr="00BD091D">
        <w:rPr>
          <w:b/>
          <w:sz w:val="26"/>
          <w:szCs w:val="26"/>
        </w:rPr>
        <w:t>Pasūtītājs</w:t>
      </w:r>
      <w:r w:rsidRPr="00BD091D">
        <w:rPr>
          <w:sz w:val="26"/>
          <w:szCs w:val="26"/>
        </w:rPr>
        <w:t>),</w:t>
      </w:r>
      <w:r w:rsidRPr="00D0117D">
        <w:rPr>
          <w:color w:val="FF0000"/>
          <w:sz w:val="26"/>
          <w:szCs w:val="26"/>
        </w:rPr>
        <w:t xml:space="preserve"> </w:t>
      </w:r>
      <w:r w:rsidRPr="00D0117D">
        <w:rPr>
          <w:sz w:val="26"/>
          <w:szCs w:val="26"/>
        </w:rPr>
        <w:t>kuru saskaņā ar</w:t>
      </w:r>
      <w:r w:rsidRPr="00D0117D">
        <w:rPr>
          <w:color w:val="FF0000"/>
          <w:sz w:val="26"/>
          <w:szCs w:val="26"/>
        </w:rPr>
        <w:t xml:space="preserve"> </w:t>
      </w:r>
      <w:r w:rsidRPr="00FF58E0">
        <w:rPr>
          <w:sz w:val="26"/>
          <w:szCs w:val="26"/>
        </w:rPr>
        <w:t xml:space="preserve">Daugavpils pilsētas domes 2016. gada </w:t>
      </w:r>
      <w:proofErr w:type="gramStart"/>
      <w:r w:rsidRPr="00FF58E0">
        <w:rPr>
          <w:sz w:val="26"/>
          <w:szCs w:val="26"/>
        </w:rPr>
        <w:t>22.jūnija</w:t>
      </w:r>
      <w:proofErr w:type="gramEnd"/>
      <w:r w:rsidRPr="00FF58E0">
        <w:rPr>
          <w:sz w:val="26"/>
          <w:szCs w:val="26"/>
        </w:rPr>
        <w:t xml:space="preserve"> nolikumu Nr.8 „Daugavpils pilsētas pašvaldības iestādes “Sociālais dienests”</w:t>
      </w:r>
      <w:r w:rsidR="00301503">
        <w:rPr>
          <w:sz w:val="26"/>
          <w:szCs w:val="26"/>
        </w:rPr>
        <w:t xml:space="preserve"> </w:t>
      </w:r>
      <w:r w:rsidR="0041547C">
        <w:rPr>
          <w:sz w:val="26"/>
          <w:szCs w:val="26"/>
        </w:rPr>
        <w:t>nolikums</w:t>
      </w:r>
      <w:r w:rsidRPr="00FF58E0">
        <w:rPr>
          <w:sz w:val="26"/>
          <w:szCs w:val="26"/>
        </w:rPr>
        <w:t xml:space="preserve">” pārstāv tā </w:t>
      </w:r>
      <w:r w:rsidRPr="00883BD9">
        <w:rPr>
          <w:sz w:val="26"/>
          <w:szCs w:val="26"/>
        </w:rPr>
        <w:t xml:space="preserve">vadītāja Nonna Jakubovska, no vienas puses, </w:t>
      </w:r>
    </w:p>
    <w:p w:rsidR="002843F7" w:rsidRPr="00883BD9" w:rsidRDefault="002843F7" w:rsidP="002843F7">
      <w:pPr>
        <w:jc w:val="both"/>
        <w:rPr>
          <w:sz w:val="26"/>
          <w:szCs w:val="26"/>
        </w:rPr>
      </w:pPr>
      <w:r w:rsidRPr="00883BD9">
        <w:rPr>
          <w:sz w:val="26"/>
          <w:szCs w:val="26"/>
        </w:rPr>
        <w:t>un</w:t>
      </w:r>
    </w:p>
    <w:p w:rsidR="002843F7" w:rsidRPr="004A1FE0" w:rsidRDefault="002843F7" w:rsidP="002843F7">
      <w:pPr>
        <w:jc w:val="both"/>
        <w:rPr>
          <w:sz w:val="26"/>
          <w:szCs w:val="26"/>
        </w:rPr>
      </w:pPr>
      <w:r w:rsidRPr="00883BD9">
        <w:rPr>
          <w:sz w:val="26"/>
          <w:szCs w:val="26"/>
        </w:rPr>
        <w:t xml:space="preserve">______________________________, </w:t>
      </w:r>
      <w:r w:rsidRPr="004A1FE0">
        <w:rPr>
          <w:sz w:val="26"/>
          <w:szCs w:val="26"/>
        </w:rPr>
        <w:t xml:space="preserve">reģistrācijas Nr.____________, juridiskā adrese _______________________ (turpmāk – </w:t>
      </w:r>
      <w:r w:rsidRPr="004A1FE0">
        <w:rPr>
          <w:b/>
          <w:sz w:val="26"/>
          <w:szCs w:val="26"/>
        </w:rPr>
        <w:t>Piegādātājs</w:t>
      </w:r>
      <w:r w:rsidRPr="004A1FE0">
        <w:rPr>
          <w:sz w:val="26"/>
          <w:szCs w:val="26"/>
        </w:rPr>
        <w:t>), kuru saskaņā ar ______________ pārstāv tā ______________-, no otras puses,</w:t>
      </w:r>
    </w:p>
    <w:p w:rsidR="002843F7" w:rsidRPr="00D0117D" w:rsidRDefault="002843F7" w:rsidP="002843F7">
      <w:pPr>
        <w:jc w:val="both"/>
        <w:rPr>
          <w:sz w:val="26"/>
          <w:szCs w:val="26"/>
        </w:rPr>
      </w:pPr>
    </w:p>
    <w:p w:rsidR="002843F7" w:rsidRPr="00AF6638" w:rsidRDefault="002843F7" w:rsidP="002843F7">
      <w:pPr>
        <w:jc w:val="both"/>
        <w:rPr>
          <w:sz w:val="26"/>
          <w:szCs w:val="26"/>
        </w:rPr>
      </w:pPr>
      <w:r w:rsidRPr="00D0117D">
        <w:rPr>
          <w:sz w:val="26"/>
          <w:szCs w:val="26"/>
        </w:rPr>
        <w:t>turpmāk abi kopā saukti Puses, bet katrs atsevišķi – Puse, bez maldības, viltus un spaidiem,</w:t>
      </w:r>
      <w:r>
        <w:rPr>
          <w:sz w:val="26"/>
          <w:szCs w:val="26"/>
        </w:rPr>
        <w:t xml:space="preserve"> </w:t>
      </w:r>
      <w:r w:rsidRPr="000E137F">
        <w:rPr>
          <w:sz w:val="26"/>
          <w:szCs w:val="26"/>
        </w:rPr>
        <w:t>ņemot vērā Piegādātāja piedāvājumu</w:t>
      </w:r>
      <w:r w:rsidR="00FC2D84">
        <w:rPr>
          <w:sz w:val="26"/>
          <w:szCs w:val="26"/>
        </w:rPr>
        <w:t xml:space="preserve"> zemsliekšņa</w:t>
      </w:r>
      <w:r w:rsidRPr="000E137F">
        <w:rPr>
          <w:sz w:val="26"/>
          <w:szCs w:val="26"/>
        </w:rPr>
        <w:t xml:space="preserve"> iepirkumam „</w:t>
      </w:r>
      <w:r w:rsidR="00FC2D84">
        <w:rPr>
          <w:sz w:val="26"/>
          <w:szCs w:val="26"/>
        </w:rPr>
        <w:t xml:space="preserve">Sociālās rehabilitacijas, </w:t>
      </w:r>
      <w:r w:rsidRPr="000E137F">
        <w:rPr>
          <w:sz w:val="26"/>
          <w:szCs w:val="26"/>
        </w:rPr>
        <w:t xml:space="preserve">atbalsta un konsultatīvās programmas nodrošināšana </w:t>
      </w:r>
      <w:r w:rsidR="00FC2D84">
        <w:rPr>
          <w:sz w:val="26"/>
          <w:szCs w:val="26"/>
        </w:rPr>
        <w:t xml:space="preserve">ģimenēm ar bērniem, </w:t>
      </w:r>
      <w:r w:rsidRPr="000E137F">
        <w:rPr>
          <w:sz w:val="26"/>
          <w:szCs w:val="26"/>
        </w:rPr>
        <w:t>audžuģimenēm, aizbildņiem un adoptētājiem 2018.-2019.gadā” (turpmāk – Iepirkums) un Iepirkuma komisijas 2018.gada __</w:t>
      </w:r>
      <w:proofErr w:type="gramStart"/>
      <w:r w:rsidRPr="000E137F">
        <w:rPr>
          <w:sz w:val="26"/>
          <w:szCs w:val="26"/>
        </w:rPr>
        <w:t>_._</w:t>
      </w:r>
      <w:proofErr w:type="gramEnd"/>
      <w:r w:rsidRPr="000E137F">
        <w:rPr>
          <w:sz w:val="26"/>
          <w:szCs w:val="26"/>
        </w:rPr>
        <w:t>_________ lēmumu par tiesību piešķiršanu slēgt līgumu</w:t>
      </w:r>
      <w:r w:rsidRPr="008160F4">
        <w:rPr>
          <w:sz w:val="26"/>
          <w:szCs w:val="26"/>
        </w:rPr>
        <w:t>, noslēdz šādu līgumu (turpmāk – Līgums):</w:t>
      </w:r>
    </w:p>
    <w:p w:rsidR="002843F7" w:rsidRPr="008160F4" w:rsidRDefault="002843F7" w:rsidP="002843F7">
      <w:pPr>
        <w:jc w:val="both"/>
        <w:rPr>
          <w:sz w:val="26"/>
          <w:szCs w:val="26"/>
        </w:rPr>
      </w:pPr>
    </w:p>
    <w:p w:rsidR="002843F7" w:rsidRPr="008160F4" w:rsidRDefault="002843F7" w:rsidP="0016758D">
      <w:pPr>
        <w:numPr>
          <w:ilvl w:val="0"/>
          <w:numId w:val="5"/>
        </w:numPr>
        <w:jc w:val="center"/>
        <w:rPr>
          <w:b/>
          <w:sz w:val="26"/>
          <w:szCs w:val="26"/>
        </w:rPr>
      </w:pPr>
      <w:r w:rsidRPr="008160F4">
        <w:rPr>
          <w:b/>
          <w:sz w:val="26"/>
          <w:szCs w:val="26"/>
        </w:rPr>
        <w:t>Līguma priekšmets un summa</w:t>
      </w:r>
    </w:p>
    <w:p w:rsidR="002843F7" w:rsidRPr="00D0117D" w:rsidRDefault="002843F7" w:rsidP="0016758D">
      <w:pPr>
        <w:numPr>
          <w:ilvl w:val="1"/>
          <w:numId w:val="5"/>
        </w:numPr>
        <w:ind w:left="0" w:firstLine="0"/>
        <w:jc w:val="both"/>
        <w:rPr>
          <w:color w:val="FF0000"/>
          <w:sz w:val="26"/>
          <w:szCs w:val="26"/>
        </w:rPr>
      </w:pPr>
      <w:r w:rsidRPr="008160F4">
        <w:rPr>
          <w:sz w:val="26"/>
          <w:szCs w:val="26"/>
        </w:rPr>
        <w:t xml:space="preserve">Pasūtītājs pērk no Piegādātāja </w:t>
      </w:r>
      <w:r w:rsidR="00FC2D84">
        <w:rPr>
          <w:sz w:val="26"/>
          <w:szCs w:val="26"/>
        </w:rPr>
        <w:t xml:space="preserve">sociālās rahabilitacijas, </w:t>
      </w:r>
      <w:r w:rsidRPr="008160F4">
        <w:rPr>
          <w:sz w:val="26"/>
          <w:szCs w:val="26"/>
        </w:rPr>
        <w:t xml:space="preserve">atbalsta un konsultatīvās programmas nodrošināšanas </w:t>
      </w:r>
      <w:r w:rsidR="00FC2D84">
        <w:rPr>
          <w:sz w:val="26"/>
          <w:szCs w:val="26"/>
        </w:rPr>
        <w:t xml:space="preserve">ģimenēm ar bērniem, </w:t>
      </w:r>
      <w:r w:rsidRPr="008160F4">
        <w:rPr>
          <w:sz w:val="26"/>
          <w:szCs w:val="26"/>
        </w:rPr>
        <w:t>audžuģimenēm, aizbildņiem un adoptētājiem pakalpojumu (turpmāk – Pakalpojums) saskaņā ar tehnisko piedāvājumu</w:t>
      </w:r>
      <w:r>
        <w:rPr>
          <w:color w:val="FF0000"/>
          <w:sz w:val="26"/>
          <w:szCs w:val="26"/>
        </w:rPr>
        <w:t>.</w:t>
      </w:r>
    </w:p>
    <w:p w:rsidR="002843F7" w:rsidRPr="008160F4" w:rsidRDefault="002843F7" w:rsidP="0016758D">
      <w:pPr>
        <w:numPr>
          <w:ilvl w:val="1"/>
          <w:numId w:val="5"/>
        </w:numPr>
        <w:ind w:left="0" w:firstLine="0"/>
        <w:jc w:val="both"/>
        <w:rPr>
          <w:sz w:val="26"/>
          <w:szCs w:val="26"/>
        </w:rPr>
      </w:pPr>
      <w:r w:rsidRPr="008160F4">
        <w:rPr>
          <w:sz w:val="26"/>
          <w:szCs w:val="26"/>
        </w:rPr>
        <w:t>Pakalpojuma sniegšanas vieta ir ____________________.</w:t>
      </w:r>
    </w:p>
    <w:p w:rsidR="002843F7" w:rsidRPr="008160F4" w:rsidRDefault="002843F7" w:rsidP="0016758D">
      <w:pPr>
        <w:numPr>
          <w:ilvl w:val="1"/>
          <w:numId w:val="5"/>
        </w:numPr>
        <w:ind w:left="0" w:firstLine="0"/>
        <w:jc w:val="both"/>
        <w:rPr>
          <w:sz w:val="26"/>
          <w:szCs w:val="26"/>
        </w:rPr>
      </w:pPr>
      <w:r w:rsidRPr="008160F4">
        <w:rPr>
          <w:sz w:val="26"/>
          <w:szCs w:val="26"/>
        </w:rPr>
        <w:t xml:space="preserve">Pakalpojuma sniegšanas laiks </w:t>
      </w:r>
      <w:r>
        <w:rPr>
          <w:sz w:val="26"/>
          <w:szCs w:val="26"/>
        </w:rPr>
        <w:t xml:space="preserve">12 mēneši no līguma noslēgšanas dienas </w:t>
      </w:r>
      <w:r w:rsidRPr="008160F4">
        <w:rPr>
          <w:sz w:val="26"/>
          <w:szCs w:val="26"/>
        </w:rPr>
        <w:t>no 2018.gada __</w:t>
      </w:r>
      <w:proofErr w:type="gramStart"/>
      <w:r w:rsidRPr="008160F4">
        <w:rPr>
          <w:sz w:val="26"/>
          <w:szCs w:val="26"/>
        </w:rPr>
        <w:t>_._</w:t>
      </w:r>
      <w:proofErr w:type="gramEnd"/>
      <w:r w:rsidRPr="008160F4">
        <w:rPr>
          <w:sz w:val="26"/>
          <w:szCs w:val="26"/>
        </w:rPr>
        <w:t>________________ līdz 2019.gada___.__________________.</w:t>
      </w:r>
    </w:p>
    <w:p w:rsidR="002843F7" w:rsidRPr="00D0117D" w:rsidRDefault="002843F7" w:rsidP="0016758D">
      <w:pPr>
        <w:numPr>
          <w:ilvl w:val="1"/>
          <w:numId w:val="5"/>
        </w:numPr>
        <w:ind w:left="0" w:firstLine="0"/>
        <w:jc w:val="both"/>
        <w:rPr>
          <w:color w:val="FF0000"/>
          <w:sz w:val="26"/>
          <w:szCs w:val="26"/>
        </w:rPr>
      </w:pPr>
      <w:r w:rsidRPr="008160F4">
        <w:rPr>
          <w:sz w:val="26"/>
          <w:szCs w:val="26"/>
        </w:rPr>
        <w:t>Piegādātājs nodrošina Pakalpojumu saskaņā ar Nosūtījumu pakalpojuma saņemšanai</w:t>
      </w:r>
      <w:r w:rsidRPr="00D0117D">
        <w:rPr>
          <w:color w:val="FF0000"/>
          <w:sz w:val="26"/>
          <w:szCs w:val="26"/>
        </w:rPr>
        <w:t xml:space="preserve"> </w:t>
      </w:r>
      <w:r w:rsidRPr="008160F4">
        <w:rPr>
          <w:sz w:val="26"/>
          <w:szCs w:val="26"/>
        </w:rPr>
        <w:t xml:space="preserve">par kopējo līguma summu līdz EUR ____ (_________) piemērojama Pievienotās vērtības nodokļa likuma </w:t>
      </w:r>
      <w:proofErr w:type="gramStart"/>
      <w:r w:rsidRPr="008160F4">
        <w:rPr>
          <w:sz w:val="26"/>
          <w:szCs w:val="26"/>
        </w:rPr>
        <w:t>52.panta</w:t>
      </w:r>
      <w:proofErr w:type="gramEnd"/>
      <w:r w:rsidRPr="008160F4">
        <w:rPr>
          <w:sz w:val="26"/>
          <w:szCs w:val="26"/>
        </w:rPr>
        <w:t xml:space="preserve"> pirmās daļas 9.punkta norma par atbrīvojumu no pievienotās vērtības nodokļa, saskaņā ar finanšu piedāvājumu</w:t>
      </w:r>
      <w:r>
        <w:rPr>
          <w:sz w:val="26"/>
          <w:szCs w:val="26"/>
        </w:rPr>
        <w:t>.</w:t>
      </w:r>
    </w:p>
    <w:p w:rsidR="002843F7" w:rsidRPr="004A1FE0" w:rsidRDefault="002843F7" w:rsidP="0016758D">
      <w:pPr>
        <w:numPr>
          <w:ilvl w:val="1"/>
          <w:numId w:val="5"/>
        </w:numPr>
        <w:ind w:left="0" w:firstLine="0"/>
        <w:jc w:val="both"/>
        <w:rPr>
          <w:sz w:val="26"/>
          <w:szCs w:val="26"/>
        </w:rPr>
      </w:pPr>
      <w:r w:rsidRPr="004A1FE0">
        <w:rPr>
          <w:sz w:val="26"/>
          <w:szCs w:val="26"/>
        </w:rPr>
        <w:t>Maksā par Pakalpojumu tiek iekļautas visas Piegādātāja darbības, lai sniegtu Pakalpojumu Līgumā noteiktajā kvalitātē un apmērā.</w:t>
      </w:r>
    </w:p>
    <w:p w:rsidR="002843F7" w:rsidRPr="00D0117D" w:rsidRDefault="002843F7" w:rsidP="002843F7">
      <w:pPr>
        <w:jc w:val="both"/>
        <w:rPr>
          <w:color w:val="FF0000"/>
          <w:sz w:val="26"/>
          <w:szCs w:val="26"/>
        </w:rPr>
      </w:pPr>
    </w:p>
    <w:p w:rsidR="002843F7" w:rsidRPr="00D0117D" w:rsidRDefault="002843F7" w:rsidP="002843F7">
      <w:pPr>
        <w:jc w:val="both"/>
        <w:rPr>
          <w:color w:val="FF0000"/>
          <w:sz w:val="26"/>
          <w:szCs w:val="26"/>
        </w:rPr>
      </w:pPr>
    </w:p>
    <w:p w:rsidR="002843F7" w:rsidRPr="008160F4" w:rsidRDefault="002843F7" w:rsidP="0016758D">
      <w:pPr>
        <w:numPr>
          <w:ilvl w:val="0"/>
          <w:numId w:val="5"/>
        </w:numPr>
        <w:jc w:val="center"/>
        <w:rPr>
          <w:b/>
          <w:sz w:val="26"/>
          <w:szCs w:val="26"/>
        </w:rPr>
      </w:pPr>
      <w:r w:rsidRPr="008160F4">
        <w:rPr>
          <w:b/>
          <w:sz w:val="26"/>
          <w:szCs w:val="26"/>
        </w:rPr>
        <w:t>Līguma darbības termiņš</w:t>
      </w:r>
    </w:p>
    <w:p w:rsidR="002843F7" w:rsidRPr="000A54DA" w:rsidRDefault="002843F7" w:rsidP="0016758D">
      <w:pPr>
        <w:pStyle w:val="Sarakstarindkopa"/>
        <w:widowControl w:val="0"/>
        <w:numPr>
          <w:ilvl w:val="1"/>
          <w:numId w:val="5"/>
        </w:numPr>
        <w:suppressAutoHyphens w:val="0"/>
        <w:autoSpaceDE w:val="0"/>
        <w:autoSpaceDN w:val="0"/>
        <w:adjustRightInd w:val="0"/>
        <w:ind w:left="0" w:firstLine="0"/>
        <w:contextualSpacing/>
        <w:jc w:val="both"/>
        <w:rPr>
          <w:sz w:val="26"/>
          <w:szCs w:val="26"/>
        </w:rPr>
      </w:pPr>
      <w:r w:rsidRPr="008160F4">
        <w:rPr>
          <w:sz w:val="26"/>
          <w:szCs w:val="26"/>
        </w:rPr>
        <w:t xml:space="preserve">Līguma darbības termiņš no 2018.gada __._________ līdz Pušu saistību pilnīgai izpildei. </w:t>
      </w:r>
    </w:p>
    <w:p w:rsidR="002843F7" w:rsidRPr="004A1FE0" w:rsidRDefault="002843F7" w:rsidP="0016758D">
      <w:pPr>
        <w:numPr>
          <w:ilvl w:val="0"/>
          <w:numId w:val="5"/>
        </w:numPr>
        <w:jc w:val="center"/>
        <w:rPr>
          <w:b/>
          <w:sz w:val="26"/>
          <w:szCs w:val="26"/>
        </w:rPr>
      </w:pPr>
      <w:r w:rsidRPr="004A1FE0">
        <w:rPr>
          <w:b/>
          <w:sz w:val="26"/>
          <w:szCs w:val="26"/>
        </w:rPr>
        <w:t>Norēķinu kārtība</w:t>
      </w:r>
    </w:p>
    <w:p w:rsidR="002843F7" w:rsidRPr="0055198E" w:rsidRDefault="002843F7" w:rsidP="002843F7">
      <w:pPr>
        <w:jc w:val="both"/>
        <w:rPr>
          <w:strike/>
          <w:sz w:val="26"/>
          <w:szCs w:val="26"/>
        </w:rPr>
      </w:pPr>
      <w:r w:rsidRPr="0055198E">
        <w:rPr>
          <w:sz w:val="26"/>
          <w:szCs w:val="26"/>
        </w:rPr>
        <w:t>3.1.</w:t>
      </w:r>
      <w:r w:rsidRPr="0055198E">
        <w:rPr>
          <w:sz w:val="26"/>
          <w:szCs w:val="26"/>
        </w:rPr>
        <w:tab/>
        <w:t>Piegādātājs sākot no 2018.gada __</w:t>
      </w:r>
      <w:proofErr w:type="gramStart"/>
      <w:r w:rsidRPr="0055198E">
        <w:rPr>
          <w:sz w:val="26"/>
          <w:szCs w:val="26"/>
        </w:rPr>
        <w:t>_._</w:t>
      </w:r>
      <w:proofErr w:type="gramEnd"/>
      <w:r w:rsidRPr="0055198E">
        <w:rPr>
          <w:sz w:val="26"/>
          <w:szCs w:val="26"/>
        </w:rPr>
        <w:t>___________ līdz katra nākamā mēneša 5.datumam iesniedz Pasūtītājam rēķinu un pielikumā mēneša pārskatus par sniegto pakalpojumu  (turpmāk – Pārskati).</w:t>
      </w:r>
    </w:p>
    <w:p w:rsidR="002843F7" w:rsidRDefault="002843F7" w:rsidP="002843F7">
      <w:pPr>
        <w:jc w:val="both"/>
        <w:rPr>
          <w:color w:val="FF0000"/>
          <w:sz w:val="26"/>
          <w:szCs w:val="26"/>
        </w:rPr>
      </w:pPr>
      <w:r w:rsidRPr="0055198E">
        <w:rPr>
          <w:sz w:val="26"/>
          <w:szCs w:val="26"/>
        </w:rPr>
        <w:lastRenderedPageBreak/>
        <w:t>3.2. Piegādātājs līdz 201___</w:t>
      </w:r>
      <w:proofErr w:type="gramStart"/>
      <w:r w:rsidRPr="0055198E">
        <w:rPr>
          <w:sz w:val="26"/>
          <w:szCs w:val="26"/>
        </w:rPr>
        <w:t>_.gada</w:t>
      </w:r>
      <w:proofErr w:type="gramEnd"/>
      <w:r w:rsidRPr="0055198E">
        <w:rPr>
          <w:sz w:val="26"/>
          <w:szCs w:val="26"/>
        </w:rPr>
        <w:t xml:space="preserve"> ___._________ un 201___.gada</w:t>
      </w:r>
      <w:r w:rsidRPr="004321DA">
        <w:rPr>
          <w:sz w:val="26"/>
          <w:szCs w:val="26"/>
        </w:rPr>
        <w:t xml:space="preserve"> ____.________________ iesniedz Pasūtītājam rēķinu un pielikumā  tāmi par Ziemassvētku pasākumu</w:t>
      </w:r>
      <w:r w:rsidRPr="00F35EC7">
        <w:rPr>
          <w:sz w:val="26"/>
          <w:szCs w:val="26"/>
        </w:rPr>
        <w:t xml:space="preserve"> aizbildņiem un </w:t>
      </w:r>
      <w:r w:rsidRPr="005E4C06">
        <w:rPr>
          <w:sz w:val="26"/>
          <w:szCs w:val="26"/>
        </w:rPr>
        <w:t>audžuģimenēm,</w:t>
      </w:r>
      <w:r w:rsidRPr="00D0117D">
        <w:rPr>
          <w:color w:val="FF0000"/>
          <w:sz w:val="26"/>
          <w:szCs w:val="26"/>
        </w:rPr>
        <w:t xml:space="preserve"> </w:t>
      </w:r>
      <w:r w:rsidRPr="00F35EC7">
        <w:rPr>
          <w:sz w:val="26"/>
          <w:szCs w:val="26"/>
        </w:rPr>
        <w:t>kā arī atskaites par pasākuma realizāciju</w:t>
      </w:r>
      <w:r w:rsidRPr="00D0117D">
        <w:rPr>
          <w:color w:val="FF0000"/>
          <w:sz w:val="26"/>
          <w:szCs w:val="26"/>
        </w:rPr>
        <w:t xml:space="preserve"> </w:t>
      </w:r>
      <w:r w:rsidRPr="00F35EC7">
        <w:rPr>
          <w:sz w:val="26"/>
          <w:szCs w:val="26"/>
        </w:rPr>
        <w:t>(turpmāk – Atskaites)</w:t>
      </w:r>
      <w:r>
        <w:rPr>
          <w:color w:val="FF0000"/>
          <w:sz w:val="26"/>
          <w:szCs w:val="26"/>
        </w:rPr>
        <w:t>.</w:t>
      </w:r>
    </w:p>
    <w:p w:rsidR="002843F7" w:rsidRPr="00D0117D" w:rsidRDefault="002843F7" w:rsidP="002843F7">
      <w:pPr>
        <w:jc w:val="both"/>
        <w:rPr>
          <w:color w:val="FF0000"/>
          <w:sz w:val="26"/>
          <w:szCs w:val="26"/>
        </w:rPr>
      </w:pPr>
      <w:r w:rsidRPr="004321DA">
        <w:rPr>
          <w:sz w:val="26"/>
          <w:szCs w:val="26"/>
        </w:rPr>
        <w:t>3.</w:t>
      </w:r>
      <w:r>
        <w:rPr>
          <w:sz w:val="26"/>
          <w:szCs w:val="26"/>
        </w:rPr>
        <w:t>3</w:t>
      </w:r>
      <w:r w:rsidRPr="004321DA">
        <w:rPr>
          <w:sz w:val="26"/>
          <w:szCs w:val="26"/>
        </w:rPr>
        <w:t>.</w:t>
      </w:r>
      <w:r>
        <w:rPr>
          <w:color w:val="FF0000"/>
          <w:sz w:val="26"/>
          <w:szCs w:val="26"/>
        </w:rPr>
        <w:tab/>
      </w:r>
      <w:r w:rsidRPr="00CD5B82">
        <w:rPr>
          <w:sz w:val="26"/>
          <w:szCs w:val="26"/>
        </w:rPr>
        <w:t xml:space="preserve">Pasūtītājs </w:t>
      </w:r>
      <w:r>
        <w:rPr>
          <w:sz w:val="26"/>
          <w:szCs w:val="26"/>
        </w:rPr>
        <w:t>5 (</w:t>
      </w:r>
      <w:r w:rsidRPr="00CD5B82">
        <w:rPr>
          <w:sz w:val="26"/>
          <w:szCs w:val="26"/>
        </w:rPr>
        <w:t>piecu</w:t>
      </w:r>
      <w:r>
        <w:rPr>
          <w:sz w:val="26"/>
          <w:szCs w:val="26"/>
        </w:rPr>
        <w:t>)</w:t>
      </w:r>
      <w:r w:rsidRPr="00CD5B82">
        <w:rPr>
          <w:sz w:val="26"/>
          <w:szCs w:val="26"/>
        </w:rPr>
        <w:t xml:space="preserve"> darba dienu laikā no Piegādātāja iesniegto Pārskatu, Atskaišu un rēķina saņemšanas veic minēto Pārskatu, Atskaišu un rēķina atbilstības Līguma nosacījumiem izvērtēšanu. Gadījumā, ja Pasūtītājs konstatē neatbilstību Līguma noteikumiem, Pasūtītājs noraida Piegādātāja iesniegtos dokumentus un informē par to Piegādātāju, nosūtot vēstuli Līguma 9.</w:t>
      </w:r>
      <w:proofErr w:type="gramStart"/>
      <w:r w:rsidRPr="00CD5B82">
        <w:rPr>
          <w:sz w:val="26"/>
          <w:szCs w:val="26"/>
        </w:rPr>
        <w:t>5.punktā</w:t>
      </w:r>
      <w:proofErr w:type="gramEnd"/>
      <w:r w:rsidRPr="00CD5B82">
        <w:rPr>
          <w:sz w:val="26"/>
          <w:szCs w:val="26"/>
        </w:rPr>
        <w:t xml:space="preserve"> minētajam Piegādātāja pārstāvim.</w:t>
      </w:r>
      <w:r w:rsidRPr="00D0117D">
        <w:rPr>
          <w:color w:val="FF0000"/>
          <w:sz w:val="26"/>
          <w:szCs w:val="26"/>
        </w:rPr>
        <w:t xml:space="preserve">  </w:t>
      </w:r>
    </w:p>
    <w:p w:rsidR="002843F7" w:rsidRPr="00CD5B82" w:rsidRDefault="002843F7" w:rsidP="002843F7">
      <w:pPr>
        <w:jc w:val="both"/>
        <w:rPr>
          <w:sz w:val="26"/>
          <w:szCs w:val="26"/>
        </w:rPr>
      </w:pPr>
      <w:r w:rsidRPr="00CD5B82">
        <w:rPr>
          <w:sz w:val="26"/>
          <w:szCs w:val="26"/>
        </w:rPr>
        <w:t>3.</w:t>
      </w:r>
      <w:r>
        <w:rPr>
          <w:sz w:val="26"/>
          <w:szCs w:val="26"/>
        </w:rPr>
        <w:t>4</w:t>
      </w:r>
      <w:r w:rsidRPr="00CD5B82">
        <w:rPr>
          <w:sz w:val="26"/>
          <w:szCs w:val="26"/>
        </w:rPr>
        <w:t>.</w:t>
      </w:r>
      <w:r>
        <w:rPr>
          <w:sz w:val="26"/>
          <w:szCs w:val="26"/>
        </w:rPr>
        <w:tab/>
      </w:r>
      <w:r w:rsidRPr="00CD5B82">
        <w:rPr>
          <w:sz w:val="26"/>
          <w:szCs w:val="26"/>
        </w:rPr>
        <w:t>Piegādātājam ir pienākums 3 (trīs) darba dienu laikā veikt labojumus un iesniegt Pasūtītājam atkārtoti Līgumam atbilstošu un pareizi aizpildītu rēķinu un Pārskatus.</w:t>
      </w:r>
    </w:p>
    <w:p w:rsidR="002843F7" w:rsidRPr="00CD5B82" w:rsidRDefault="002843F7" w:rsidP="002843F7">
      <w:pPr>
        <w:jc w:val="both"/>
        <w:rPr>
          <w:sz w:val="26"/>
          <w:szCs w:val="26"/>
        </w:rPr>
      </w:pPr>
      <w:r w:rsidRPr="004321DA">
        <w:rPr>
          <w:sz w:val="26"/>
          <w:szCs w:val="26"/>
        </w:rPr>
        <w:t>3.</w:t>
      </w:r>
      <w:r>
        <w:rPr>
          <w:sz w:val="26"/>
          <w:szCs w:val="26"/>
        </w:rPr>
        <w:t>5</w:t>
      </w:r>
      <w:r w:rsidRPr="00CD5B82">
        <w:rPr>
          <w:sz w:val="26"/>
          <w:szCs w:val="26"/>
        </w:rPr>
        <w:t>.</w:t>
      </w:r>
      <w:r>
        <w:rPr>
          <w:sz w:val="26"/>
          <w:szCs w:val="26"/>
        </w:rPr>
        <w:tab/>
      </w:r>
      <w:r w:rsidRPr="00CD5B82">
        <w:rPr>
          <w:sz w:val="26"/>
          <w:szCs w:val="26"/>
        </w:rPr>
        <w:t>Puses vienojas, ka pirmreizēji iesniegtā rēķina apmaksas termiņš ir 15 (piecpadsmit) darba dienu laikā no dienas, kad Piegādātājs iesniedzis Pasūtītājam rēķinu, Atskaites un Pārskatu.</w:t>
      </w:r>
    </w:p>
    <w:p w:rsidR="002843F7" w:rsidRPr="00CD5B82" w:rsidRDefault="002843F7" w:rsidP="002843F7">
      <w:pPr>
        <w:jc w:val="both"/>
        <w:rPr>
          <w:sz w:val="26"/>
          <w:szCs w:val="26"/>
        </w:rPr>
      </w:pPr>
      <w:r w:rsidRPr="00CD5B82">
        <w:rPr>
          <w:sz w:val="26"/>
          <w:szCs w:val="26"/>
        </w:rPr>
        <w:t>3.</w:t>
      </w:r>
      <w:r>
        <w:rPr>
          <w:sz w:val="26"/>
          <w:szCs w:val="26"/>
        </w:rPr>
        <w:t>6.</w:t>
      </w:r>
      <w:r>
        <w:rPr>
          <w:sz w:val="26"/>
          <w:szCs w:val="26"/>
        </w:rPr>
        <w:tab/>
      </w:r>
      <w:r w:rsidRPr="00CD5B82">
        <w:rPr>
          <w:sz w:val="26"/>
          <w:szCs w:val="26"/>
        </w:rPr>
        <w:t xml:space="preserve">Puses vienojas, ka precizētā iesniegtā rēķina apmaksas termiņš ir 15 (piecpadsmit) darba dienu laikā no dienas, kad Piegādātājs iesniedzis Pasūtītājam rēķinu, Atskaites un Pārskatu. </w:t>
      </w:r>
    </w:p>
    <w:p w:rsidR="002843F7" w:rsidRPr="00D0117D" w:rsidRDefault="002843F7" w:rsidP="002843F7">
      <w:pPr>
        <w:jc w:val="both"/>
        <w:rPr>
          <w:color w:val="FF0000"/>
          <w:sz w:val="26"/>
          <w:szCs w:val="26"/>
        </w:rPr>
      </w:pPr>
      <w:r w:rsidRPr="004321DA">
        <w:rPr>
          <w:sz w:val="26"/>
          <w:szCs w:val="26"/>
        </w:rPr>
        <w:t>3.</w:t>
      </w:r>
      <w:r>
        <w:rPr>
          <w:sz w:val="26"/>
          <w:szCs w:val="26"/>
        </w:rPr>
        <w:t>7.</w:t>
      </w:r>
      <w:r>
        <w:rPr>
          <w:sz w:val="26"/>
          <w:szCs w:val="26"/>
        </w:rPr>
        <w:tab/>
      </w:r>
      <w:r w:rsidRPr="00FF58E0">
        <w:rPr>
          <w:sz w:val="26"/>
          <w:szCs w:val="26"/>
        </w:rPr>
        <w:t>Puses vienojas, ka rēķina apmaksas termiņu skaita no dienas, kad Piegādātājs ir iesniedzis Pasūtītājam pareizu, atbilstoši Līguma nosacījumiem rēķinu, Atskaites un Pārskatus un Pasūtītājs to ir pieņēmis apmaksai.</w:t>
      </w:r>
    </w:p>
    <w:p w:rsidR="002843F7" w:rsidRPr="00D0117D" w:rsidRDefault="002843F7" w:rsidP="002843F7">
      <w:pPr>
        <w:jc w:val="both"/>
        <w:rPr>
          <w:color w:val="FF0000"/>
          <w:sz w:val="26"/>
          <w:szCs w:val="26"/>
        </w:rPr>
      </w:pPr>
      <w:r w:rsidRPr="0055198E">
        <w:rPr>
          <w:sz w:val="26"/>
          <w:szCs w:val="26"/>
        </w:rPr>
        <w:t>3.8.</w:t>
      </w:r>
      <w:r w:rsidRPr="0055198E">
        <w:rPr>
          <w:sz w:val="26"/>
          <w:szCs w:val="26"/>
        </w:rPr>
        <w:tab/>
      </w:r>
      <w:r w:rsidRPr="00FF58E0">
        <w:rPr>
          <w:sz w:val="26"/>
          <w:szCs w:val="26"/>
        </w:rPr>
        <w:t>Ja Piegādātājs ir iesniedzis nepareizi aizpildītu un/vai Līguma nosacījumiem neatbilstošu rēķinu, Atskaites un Pārskatus, Pasūtītājs šādu rēķinu apmaksai nepieņem un neakceptē. Piegādātājam ir pienākums iesniegt atkārtoti pareizi un Līguma nosacījumiem atbilstoši aizpildītu rēķinu. Šādā situācijā, rēķina apmaksas termiņu skaita no dienas, kad Piegādātājs ir iesniedzis atkārtoto rēķinu.</w:t>
      </w:r>
    </w:p>
    <w:p w:rsidR="002843F7" w:rsidRPr="00D0117D" w:rsidRDefault="002843F7" w:rsidP="002843F7">
      <w:pPr>
        <w:ind w:left="709" w:hanging="709"/>
        <w:jc w:val="both"/>
        <w:rPr>
          <w:b/>
          <w:color w:val="FF0000"/>
          <w:sz w:val="26"/>
          <w:szCs w:val="26"/>
        </w:rPr>
      </w:pPr>
      <w:r w:rsidRPr="00D0117D">
        <w:rPr>
          <w:b/>
          <w:color w:val="FF0000"/>
          <w:sz w:val="26"/>
          <w:szCs w:val="26"/>
        </w:rPr>
        <w:t xml:space="preserve"> </w:t>
      </w:r>
    </w:p>
    <w:p w:rsidR="002843F7" w:rsidRPr="000E137F" w:rsidRDefault="002843F7" w:rsidP="0016758D">
      <w:pPr>
        <w:numPr>
          <w:ilvl w:val="0"/>
          <w:numId w:val="5"/>
        </w:numPr>
        <w:jc w:val="center"/>
        <w:rPr>
          <w:b/>
          <w:sz w:val="26"/>
          <w:szCs w:val="26"/>
        </w:rPr>
      </w:pPr>
      <w:r w:rsidRPr="000E137F">
        <w:rPr>
          <w:b/>
          <w:sz w:val="26"/>
          <w:szCs w:val="26"/>
        </w:rPr>
        <w:t>Pušu pienākumi</w:t>
      </w:r>
    </w:p>
    <w:p w:rsidR="002843F7" w:rsidRPr="000E137F" w:rsidRDefault="002843F7" w:rsidP="0016758D">
      <w:pPr>
        <w:numPr>
          <w:ilvl w:val="1"/>
          <w:numId w:val="5"/>
        </w:numPr>
        <w:ind w:left="709"/>
        <w:jc w:val="both"/>
        <w:rPr>
          <w:sz w:val="26"/>
          <w:szCs w:val="26"/>
          <w:u w:val="single"/>
        </w:rPr>
      </w:pPr>
      <w:r w:rsidRPr="000E137F">
        <w:rPr>
          <w:sz w:val="26"/>
          <w:szCs w:val="26"/>
        </w:rPr>
        <w:t>Pasūtītāja pienākumi:</w:t>
      </w:r>
    </w:p>
    <w:p w:rsidR="002843F7" w:rsidRPr="000E137F" w:rsidRDefault="002843F7" w:rsidP="0016758D">
      <w:pPr>
        <w:numPr>
          <w:ilvl w:val="2"/>
          <w:numId w:val="5"/>
        </w:numPr>
        <w:jc w:val="both"/>
        <w:rPr>
          <w:sz w:val="26"/>
          <w:szCs w:val="26"/>
        </w:rPr>
      </w:pPr>
      <w:r w:rsidRPr="000E137F">
        <w:rPr>
          <w:sz w:val="26"/>
          <w:szCs w:val="26"/>
        </w:rPr>
        <w:t>veikt apmaksu par sniegto Pakalpojumu Līgumā noteiktajā termiņā un apmērā;</w:t>
      </w:r>
    </w:p>
    <w:p w:rsidR="002843F7" w:rsidRPr="000E137F" w:rsidRDefault="002843F7" w:rsidP="0016758D">
      <w:pPr>
        <w:numPr>
          <w:ilvl w:val="2"/>
          <w:numId w:val="5"/>
        </w:numPr>
        <w:jc w:val="both"/>
        <w:rPr>
          <w:sz w:val="26"/>
          <w:szCs w:val="26"/>
        </w:rPr>
      </w:pPr>
      <w:r w:rsidRPr="000E137F">
        <w:rPr>
          <w:sz w:val="26"/>
          <w:szCs w:val="26"/>
        </w:rPr>
        <w:t>informēt Piegādātāju par sniegtā Pakalpojuma neatbilstību Līgumam un normatīvajos aktos noteiktajiem kvalitātes kritērijiem, iesniedzot paziņojumu par konstatētajiem pārkāpumiem;</w:t>
      </w:r>
    </w:p>
    <w:p w:rsidR="002843F7" w:rsidRPr="000E137F" w:rsidRDefault="002843F7" w:rsidP="0016758D">
      <w:pPr>
        <w:numPr>
          <w:ilvl w:val="2"/>
          <w:numId w:val="5"/>
        </w:numPr>
        <w:jc w:val="both"/>
        <w:rPr>
          <w:sz w:val="26"/>
          <w:szCs w:val="26"/>
        </w:rPr>
      </w:pPr>
      <w:r w:rsidRPr="000E137F">
        <w:rPr>
          <w:sz w:val="26"/>
          <w:szCs w:val="26"/>
        </w:rPr>
        <w:t>pēc rakstiska pieprasījuma sniegt Piegādātājam metodiskus skaidrojumus par sniegtā Pakalpojuma kvalitātes nodrošināšanu.</w:t>
      </w:r>
    </w:p>
    <w:p w:rsidR="002843F7" w:rsidRPr="000E137F" w:rsidRDefault="002843F7" w:rsidP="002843F7">
      <w:pPr>
        <w:ind w:left="360"/>
        <w:jc w:val="both"/>
        <w:rPr>
          <w:sz w:val="26"/>
          <w:szCs w:val="26"/>
        </w:rPr>
      </w:pPr>
    </w:p>
    <w:p w:rsidR="002843F7" w:rsidRPr="000E137F" w:rsidRDefault="002843F7" w:rsidP="0016758D">
      <w:pPr>
        <w:numPr>
          <w:ilvl w:val="1"/>
          <w:numId w:val="5"/>
        </w:numPr>
        <w:ind w:left="709"/>
        <w:jc w:val="both"/>
        <w:rPr>
          <w:sz w:val="26"/>
          <w:szCs w:val="26"/>
          <w:u w:val="single"/>
        </w:rPr>
      </w:pPr>
      <w:r w:rsidRPr="000E137F">
        <w:rPr>
          <w:sz w:val="26"/>
          <w:szCs w:val="26"/>
        </w:rPr>
        <w:t>Piegādātāja pienā</w:t>
      </w:r>
      <w:r w:rsidRPr="001D578D">
        <w:rPr>
          <w:sz w:val="26"/>
          <w:szCs w:val="26"/>
        </w:rPr>
        <w:t>kumi:</w:t>
      </w:r>
    </w:p>
    <w:p w:rsidR="002843F7" w:rsidRPr="000E137F" w:rsidRDefault="002843F7" w:rsidP="0016758D">
      <w:pPr>
        <w:numPr>
          <w:ilvl w:val="2"/>
          <w:numId w:val="5"/>
        </w:numPr>
        <w:jc w:val="both"/>
        <w:rPr>
          <w:sz w:val="26"/>
          <w:szCs w:val="26"/>
        </w:rPr>
      </w:pPr>
      <w:r w:rsidRPr="000E137F">
        <w:rPr>
          <w:sz w:val="26"/>
          <w:szCs w:val="26"/>
        </w:rPr>
        <w:t xml:space="preserve">sniegt Pakalpojumu atbilstoši normatīvajos aktos un Pasūtītāja iekšējos normatīvajos aktos, kā arī Iepirkuma </w:t>
      </w:r>
      <w:r w:rsidR="00EA7070">
        <w:rPr>
          <w:sz w:val="26"/>
          <w:szCs w:val="26"/>
        </w:rPr>
        <w:t>ziņojum</w:t>
      </w:r>
      <w:r w:rsidRPr="000E137F">
        <w:rPr>
          <w:sz w:val="26"/>
          <w:szCs w:val="26"/>
        </w:rPr>
        <w:t>ā un Līgumā noteiktajām prasībām;</w:t>
      </w:r>
    </w:p>
    <w:p w:rsidR="002843F7" w:rsidRPr="00FF58E0" w:rsidRDefault="002843F7" w:rsidP="0016758D">
      <w:pPr>
        <w:numPr>
          <w:ilvl w:val="2"/>
          <w:numId w:val="5"/>
        </w:numPr>
        <w:jc w:val="both"/>
        <w:rPr>
          <w:sz w:val="26"/>
          <w:szCs w:val="26"/>
        </w:rPr>
      </w:pPr>
      <w:r w:rsidRPr="000F2A7A">
        <w:rPr>
          <w:sz w:val="26"/>
          <w:szCs w:val="26"/>
        </w:rPr>
        <w:t>Līgumā noteiktajā kārtībā un termiņā sniegt Līguma 3.</w:t>
      </w:r>
      <w:proofErr w:type="gramStart"/>
      <w:r w:rsidRPr="000F2A7A">
        <w:rPr>
          <w:sz w:val="26"/>
          <w:szCs w:val="26"/>
        </w:rPr>
        <w:t>1.punktā</w:t>
      </w:r>
      <w:proofErr w:type="gramEnd"/>
      <w:r w:rsidR="001D578D">
        <w:rPr>
          <w:sz w:val="26"/>
          <w:szCs w:val="26"/>
        </w:rPr>
        <w:t xml:space="preserve"> </w:t>
      </w:r>
      <w:r w:rsidRPr="00FF58E0">
        <w:rPr>
          <w:sz w:val="26"/>
          <w:szCs w:val="26"/>
        </w:rPr>
        <w:t>paredzēt</w:t>
      </w:r>
      <w:r w:rsidR="001D578D">
        <w:rPr>
          <w:sz w:val="26"/>
          <w:szCs w:val="26"/>
        </w:rPr>
        <w:t>o</w:t>
      </w:r>
      <w:r w:rsidRPr="00FF58E0">
        <w:rPr>
          <w:sz w:val="26"/>
          <w:szCs w:val="26"/>
        </w:rPr>
        <w:t xml:space="preserve">s </w:t>
      </w:r>
      <w:r w:rsidR="001D578D">
        <w:rPr>
          <w:sz w:val="26"/>
          <w:szCs w:val="26"/>
        </w:rPr>
        <w:t>pārskatus, pārskatus</w:t>
      </w:r>
      <w:r w:rsidRPr="00FF58E0">
        <w:rPr>
          <w:sz w:val="26"/>
          <w:szCs w:val="26"/>
        </w:rPr>
        <w:t xml:space="preserve"> līdz katra kalendārā mēneša 5.datumam.</w:t>
      </w:r>
    </w:p>
    <w:p w:rsidR="002843F7" w:rsidRPr="00FF58E0" w:rsidRDefault="002843F7" w:rsidP="0016758D">
      <w:pPr>
        <w:numPr>
          <w:ilvl w:val="2"/>
          <w:numId w:val="5"/>
        </w:numPr>
        <w:jc w:val="both"/>
        <w:rPr>
          <w:sz w:val="26"/>
          <w:szCs w:val="26"/>
        </w:rPr>
      </w:pPr>
      <w:r w:rsidRPr="00FF58E0">
        <w:rPr>
          <w:sz w:val="26"/>
          <w:szCs w:val="26"/>
        </w:rPr>
        <w:t>saskaņā ar Līgumu piešķirto finansējumu izmantot tikai Pakalpojuma nodrošināšanai;</w:t>
      </w:r>
    </w:p>
    <w:p w:rsidR="002843F7" w:rsidRPr="00FF58E0" w:rsidRDefault="002843F7" w:rsidP="0016758D">
      <w:pPr>
        <w:numPr>
          <w:ilvl w:val="2"/>
          <w:numId w:val="5"/>
        </w:numPr>
        <w:jc w:val="both"/>
        <w:rPr>
          <w:sz w:val="26"/>
          <w:szCs w:val="26"/>
        </w:rPr>
      </w:pPr>
      <w:r w:rsidRPr="00FF58E0">
        <w:rPr>
          <w:sz w:val="26"/>
          <w:szCs w:val="26"/>
        </w:rPr>
        <w:t>Līgumā noteiktajā kārtībā un termiņā iesniegt Pakalpojuma samaksu pamatojošus dokumentus;</w:t>
      </w:r>
    </w:p>
    <w:p w:rsidR="002843F7" w:rsidRPr="00FF58E0" w:rsidRDefault="002843F7" w:rsidP="0016758D">
      <w:pPr>
        <w:numPr>
          <w:ilvl w:val="2"/>
          <w:numId w:val="5"/>
        </w:numPr>
        <w:jc w:val="both"/>
        <w:rPr>
          <w:sz w:val="26"/>
          <w:szCs w:val="26"/>
        </w:rPr>
      </w:pPr>
      <w:r w:rsidRPr="00FF58E0">
        <w:rPr>
          <w:sz w:val="26"/>
          <w:szCs w:val="26"/>
        </w:rPr>
        <w:t>nodrošināt Pasūtītāja pārstāvjiem iespēju netraucēti veikt Pakalpojuma kvalitātes, apjoma, grāmatvedības uzskaites un</w:t>
      </w:r>
      <w:r w:rsidRPr="00D0117D">
        <w:rPr>
          <w:color w:val="FF0000"/>
          <w:sz w:val="26"/>
          <w:szCs w:val="26"/>
        </w:rPr>
        <w:t xml:space="preserve"> </w:t>
      </w:r>
      <w:r w:rsidRPr="00FF58E0">
        <w:rPr>
          <w:sz w:val="26"/>
          <w:szCs w:val="26"/>
        </w:rPr>
        <w:t xml:space="preserve">piešķirto finanšu līdzekļu </w:t>
      </w:r>
      <w:r w:rsidRPr="00FF58E0">
        <w:rPr>
          <w:sz w:val="26"/>
          <w:szCs w:val="26"/>
        </w:rPr>
        <w:lastRenderedPageBreak/>
        <w:t>izlietojuma kontroli, un sniegt paskaidrojumus Pasūtītājam jebkurā ar Pakalpojuma sniegšanu saistītā jautājumā;</w:t>
      </w:r>
    </w:p>
    <w:p w:rsidR="002843F7" w:rsidRPr="00F35EC7" w:rsidRDefault="002843F7" w:rsidP="0016758D">
      <w:pPr>
        <w:numPr>
          <w:ilvl w:val="2"/>
          <w:numId w:val="5"/>
        </w:numPr>
        <w:jc w:val="both"/>
        <w:rPr>
          <w:sz w:val="26"/>
          <w:szCs w:val="26"/>
        </w:rPr>
      </w:pPr>
      <w:r w:rsidRPr="00F35EC7">
        <w:rPr>
          <w:sz w:val="26"/>
          <w:szCs w:val="26"/>
        </w:rPr>
        <w:t>nekavējoties</w:t>
      </w:r>
      <w:r>
        <w:rPr>
          <w:sz w:val="26"/>
          <w:szCs w:val="26"/>
        </w:rPr>
        <w:t xml:space="preserve">, </w:t>
      </w:r>
      <w:bookmarkStart w:id="9" w:name="_Hlk506452657"/>
      <w:r>
        <w:rPr>
          <w:sz w:val="26"/>
          <w:szCs w:val="26"/>
        </w:rPr>
        <w:t>bet ne vēlāk ka 3 (trīs) darba dienu laikā</w:t>
      </w:r>
      <w:r w:rsidRPr="00F35EC7">
        <w:rPr>
          <w:sz w:val="26"/>
          <w:szCs w:val="26"/>
        </w:rPr>
        <w:t xml:space="preserve"> </w:t>
      </w:r>
      <w:bookmarkEnd w:id="9"/>
      <w:r w:rsidRPr="00F35EC7">
        <w:rPr>
          <w:sz w:val="26"/>
          <w:szCs w:val="26"/>
        </w:rPr>
        <w:t>rakstiski informēt Pasūtītāju par neiespējamību vai paredzamo nespēju sniegt Pakalpojumu;</w:t>
      </w:r>
    </w:p>
    <w:p w:rsidR="002843F7" w:rsidRPr="00F35EC7" w:rsidRDefault="002843F7" w:rsidP="0016758D">
      <w:pPr>
        <w:numPr>
          <w:ilvl w:val="2"/>
          <w:numId w:val="5"/>
        </w:numPr>
        <w:jc w:val="both"/>
        <w:rPr>
          <w:sz w:val="26"/>
          <w:szCs w:val="26"/>
        </w:rPr>
      </w:pPr>
      <w:r w:rsidRPr="00F35EC7">
        <w:rPr>
          <w:sz w:val="26"/>
          <w:szCs w:val="26"/>
        </w:rPr>
        <w:t>pirms jebkādas publicitātes masu medijos sazināties ar Pasūtītāja atbildīgo per</w:t>
      </w:r>
      <w:r w:rsidR="00EA7070">
        <w:rPr>
          <w:sz w:val="26"/>
          <w:szCs w:val="26"/>
        </w:rPr>
        <w:t>s</w:t>
      </w:r>
      <w:r w:rsidRPr="00F35EC7">
        <w:rPr>
          <w:sz w:val="26"/>
          <w:szCs w:val="26"/>
        </w:rPr>
        <w:t xml:space="preserve">onu _______________________, tālr.________________, e-pasts: </w:t>
      </w:r>
      <w:hyperlink r:id="rId13" w:history="1">
        <w:r w:rsidRPr="00F35EC7">
          <w:rPr>
            <w:sz w:val="26"/>
          </w:rPr>
          <w:t>___________________</w:t>
        </w:r>
      </w:hyperlink>
      <w:r w:rsidRPr="00F35EC7">
        <w:rPr>
          <w:sz w:val="26"/>
          <w:szCs w:val="26"/>
        </w:rPr>
        <w:t>;</w:t>
      </w:r>
    </w:p>
    <w:p w:rsidR="002843F7" w:rsidRPr="00F35EC7" w:rsidRDefault="002843F7" w:rsidP="0016758D">
      <w:pPr>
        <w:numPr>
          <w:ilvl w:val="2"/>
          <w:numId w:val="5"/>
        </w:numPr>
        <w:jc w:val="both"/>
        <w:rPr>
          <w:sz w:val="26"/>
          <w:szCs w:val="26"/>
        </w:rPr>
      </w:pPr>
      <w:r w:rsidRPr="00F35EC7">
        <w:rPr>
          <w:sz w:val="26"/>
          <w:szCs w:val="26"/>
        </w:rPr>
        <w:t xml:space="preserve">savlaicīgi, bet ne vēlāk ka 3 (trīs) darba dienu laikā rakstiski informēt Pasūtītāju par izmaiņām, kas attiecas uz Pakalpojuma īstenošanu (darbinieku maiņa, speciālistu un pakalpojumu pieejamība, problēmsituācijas, jaunas aktivitātes u.tml.);  </w:t>
      </w:r>
    </w:p>
    <w:p w:rsidR="002843F7" w:rsidRPr="0055198E" w:rsidRDefault="002843F7" w:rsidP="0016758D">
      <w:pPr>
        <w:numPr>
          <w:ilvl w:val="2"/>
          <w:numId w:val="5"/>
        </w:numPr>
        <w:jc w:val="both"/>
        <w:rPr>
          <w:sz w:val="26"/>
          <w:szCs w:val="26"/>
        </w:rPr>
      </w:pPr>
      <w:r w:rsidRPr="00F35EC7">
        <w:rPr>
          <w:sz w:val="26"/>
          <w:szCs w:val="26"/>
        </w:rPr>
        <w:t xml:space="preserve">reizi ceturksnī sagatavot un iesniegt Pasūtītājam informāciju par Pakalpojuma sniegšanas darbību, galvenajām problēmām, </w:t>
      </w:r>
      <w:r w:rsidRPr="0055198E">
        <w:rPr>
          <w:sz w:val="26"/>
          <w:szCs w:val="26"/>
        </w:rPr>
        <w:t>iespējamajiem risinājumiem.</w:t>
      </w:r>
    </w:p>
    <w:p w:rsidR="002843F7" w:rsidRPr="0055198E" w:rsidRDefault="002843F7" w:rsidP="0016758D">
      <w:pPr>
        <w:numPr>
          <w:ilvl w:val="2"/>
          <w:numId w:val="5"/>
        </w:numPr>
        <w:jc w:val="both"/>
        <w:rPr>
          <w:sz w:val="26"/>
          <w:szCs w:val="26"/>
        </w:rPr>
      </w:pPr>
      <w:r w:rsidRPr="0055198E">
        <w:rPr>
          <w:sz w:val="26"/>
          <w:szCs w:val="26"/>
        </w:rPr>
        <w:t xml:space="preserve"> Piegādātājam ir </w:t>
      </w:r>
      <w:proofErr w:type="gramStart"/>
      <w:r w:rsidRPr="0055198E">
        <w:rPr>
          <w:sz w:val="26"/>
          <w:szCs w:val="26"/>
        </w:rPr>
        <w:t xml:space="preserve">saistoši </w:t>
      </w:r>
      <w:r w:rsidR="00E5453D">
        <w:rPr>
          <w:sz w:val="26"/>
          <w:szCs w:val="26"/>
        </w:rPr>
        <w:t xml:space="preserve"> Daugavpils</w:t>
      </w:r>
      <w:proofErr w:type="gramEnd"/>
      <w:r w:rsidR="00E5453D">
        <w:rPr>
          <w:sz w:val="26"/>
          <w:szCs w:val="26"/>
        </w:rPr>
        <w:t xml:space="preserve"> pilsētas pašvaldības iestādes “Sociālais </w:t>
      </w:r>
      <w:r w:rsidRPr="0055198E">
        <w:rPr>
          <w:sz w:val="26"/>
          <w:szCs w:val="26"/>
        </w:rPr>
        <w:t>dienest</w:t>
      </w:r>
      <w:r w:rsidR="00E5453D">
        <w:rPr>
          <w:sz w:val="26"/>
          <w:szCs w:val="26"/>
        </w:rPr>
        <w:t>s”</w:t>
      </w:r>
      <w:r w:rsidRPr="0055198E">
        <w:rPr>
          <w:sz w:val="26"/>
          <w:szCs w:val="26"/>
        </w:rPr>
        <w:t xml:space="preserve"> un Daugavpils bāriņtiesas noslēgtie sadarbības līgumi darbā ar audžuģimenēm, aizbildņiem un adoptētājiem;</w:t>
      </w:r>
    </w:p>
    <w:p w:rsidR="002843F7" w:rsidRPr="00FF58E0" w:rsidRDefault="002843F7" w:rsidP="0016758D">
      <w:pPr>
        <w:numPr>
          <w:ilvl w:val="2"/>
          <w:numId w:val="5"/>
        </w:numPr>
        <w:jc w:val="both"/>
        <w:rPr>
          <w:sz w:val="26"/>
          <w:szCs w:val="26"/>
        </w:rPr>
      </w:pPr>
      <w:r w:rsidRPr="00FF58E0">
        <w:rPr>
          <w:sz w:val="26"/>
          <w:szCs w:val="26"/>
        </w:rPr>
        <w:t xml:space="preserve"> nodrošināt Līguma izpildes laikā iegūto fizisko personu datu aizsardzību atbilstoši spēkā esošo normatīvo aktu prasībām.</w:t>
      </w:r>
    </w:p>
    <w:p w:rsidR="002843F7" w:rsidRPr="00D0117D" w:rsidRDefault="002843F7" w:rsidP="002843F7">
      <w:pPr>
        <w:rPr>
          <w:b/>
          <w:color w:val="FF0000"/>
          <w:sz w:val="26"/>
          <w:szCs w:val="26"/>
        </w:rPr>
      </w:pPr>
    </w:p>
    <w:p w:rsidR="002843F7" w:rsidRPr="004A1FE0" w:rsidRDefault="002843F7" w:rsidP="0016758D">
      <w:pPr>
        <w:numPr>
          <w:ilvl w:val="0"/>
          <w:numId w:val="5"/>
        </w:numPr>
        <w:jc w:val="center"/>
        <w:rPr>
          <w:b/>
          <w:sz w:val="26"/>
          <w:szCs w:val="26"/>
        </w:rPr>
      </w:pPr>
      <w:r w:rsidRPr="004A1FE0">
        <w:rPr>
          <w:b/>
          <w:sz w:val="26"/>
          <w:szCs w:val="26"/>
        </w:rPr>
        <w:t>Pušu tiesības</w:t>
      </w:r>
    </w:p>
    <w:p w:rsidR="002843F7" w:rsidRPr="004A1FE0" w:rsidRDefault="002843F7" w:rsidP="0016758D">
      <w:pPr>
        <w:numPr>
          <w:ilvl w:val="1"/>
          <w:numId w:val="5"/>
        </w:numPr>
        <w:ind w:left="709"/>
        <w:jc w:val="both"/>
        <w:rPr>
          <w:sz w:val="26"/>
          <w:szCs w:val="26"/>
        </w:rPr>
      </w:pPr>
      <w:r w:rsidRPr="004A1FE0">
        <w:rPr>
          <w:sz w:val="26"/>
          <w:szCs w:val="26"/>
        </w:rPr>
        <w:t>Pasūtīt</w:t>
      </w:r>
      <w:r w:rsidRPr="0036444C">
        <w:rPr>
          <w:sz w:val="26"/>
          <w:szCs w:val="26"/>
        </w:rPr>
        <w:t>āja</w:t>
      </w:r>
      <w:r w:rsidRPr="004A1FE0">
        <w:rPr>
          <w:sz w:val="26"/>
          <w:szCs w:val="26"/>
        </w:rPr>
        <w:t xml:space="preserve"> tiesības:</w:t>
      </w:r>
    </w:p>
    <w:p w:rsidR="002843F7" w:rsidRPr="004A1FE0" w:rsidRDefault="002843F7" w:rsidP="0016758D">
      <w:pPr>
        <w:numPr>
          <w:ilvl w:val="2"/>
          <w:numId w:val="5"/>
        </w:numPr>
        <w:jc w:val="both"/>
        <w:rPr>
          <w:sz w:val="26"/>
          <w:szCs w:val="26"/>
        </w:rPr>
      </w:pPr>
      <w:r w:rsidRPr="004A1FE0">
        <w:rPr>
          <w:sz w:val="26"/>
          <w:szCs w:val="26"/>
        </w:rPr>
        <w:t>saņemt pilnīgu, patiesu un saprotamu informāciju par izlietotajiem finanšu līdzekļiem;</w:t>
      </w:r>
    </w:p>
    <w:p w:rsidR="002843F7" w:rsidRPr="004A1FE0" w:rsidRDefault="002843F7" w:rsidP="0016758D">
      <w:pPr>
        <w:numPr>
          <w:ilvl w:val="2"/>
          <w:numId w:val="5"/>
        </w:numPr>
        <w:jc w:val="both"/>
        <w:rPr>
          <w:sz w:val="26"/>
          <w:szCs w:val="26"/>
        </w:rPr>
      </w:pPr>
      <w:r w:rsidRPr="004A1FE0">
        <w:rPr>
          <w:snapToGrid w:val="0"/>
          <w:sz w:val="26"/>
          <w:szCs w:val="26"/>
        </w:rPr>
        <w:t>veikt sniegtā Pakalpojuma kvalitātes un finanšu līdzekļu pārbaudi saskaņā ar normatīvajiem aktiem un Līguma nosacījumiem</w:t>
      </w:r>
      <w:r w:rsidRPr="004A1FE0">
        <w:rPr>
          <w:sz w:val="26"/>
          <w:szCs w:val="26"/>
        </w:rPr>
        <w:t>;</w:t>
      </w:r>
    </w:p>
    <w:p w:rsidR="002843F7" w:rsidRPr="004A1FE0" w:rsidRDefault="002843F7" w:rsidP="0016758D">
      <w:pPr>
        <w:numPr>
          <w:ilvl w:val="2"/>
          <w:numId w:val="5"/>
        </w:numPr>
        <w:tabs>
          <w:tab w:val="left" w:pos="426"/>
        </w:tabs>
        <w:jc w:val="both"/>
        <w:rPr>
          <w:snapToGrid w:val="0"/>
          <w:sz w:val="26"/>
          <w:szCs w:val="26"/>
        </w:rPr>
      </w:pPr>
      <w:r w:rsidRPr="004A1FE0">
        <w:rPr>
          <w:snapToGrid w:val="0"/>
          <w:sz w:val="26"/>
          <w:szCs w:val="26"/>
        </w:rPr>
        <w:t xml:space="preserve">pieprasīt </w:t>
      </w:r>
      <w:r w:rsidRPr="004A1FE0">
        <w:rPr>
          <w:sz w:val="26"/>
          <w:szCs w:val="26"/>
        </w:rPr>
        <w:t>Piegādātāj</w:t>
      </w:r>
      <w:r w:rsidRPr="004A1FE0">
        <w:rPr>
          <w:snapToGrid w:val="0"/>
          <w:sz w:val="26"/>
          <w:szCs w:val="26"/>
        </w:rPr>
        <w:t xml:space="preserve">am nomainīt </w:t>
      </w:r>
      <w:r w:rsidR="001D578D">
        <w:rPr>
          <w:snapToGrid w:val="0"/>
          <w:sz w:val="26"/>
          <w:szCs w:val="26"/>
        </w:rPr>
        <w:t>Lī</w:t>
      </w:r>
      <w:r w:rsidRPr="004A1FE0">
        <w:rPr>
          <w:snapToGrid w:val="0"/>
          <w:sz w:val="26"/>
          <w:szCs w:val="26"/>
        </w:rPr>
        <w:t>guma izpildē piesaistītos speciālistu</w:t>
      </w:r>
      <w:r>
        <w:rPr>
          <w:snapToGrid w:val="0"/>
          <w:sz w:val="26"/>
          <w:szCs w:val="26"/>
        </w:rPr>
        <w:t>s</w:t>
      </w:r>
      <w:r w:rsidRPr="004A1FE0">
        <w:rPr>
          <w:snapToGrid w:val="0"/>
          <w:sz w:val="26"/>
          <w:szCs w:val="26"/>
        </w:rPr>
        <w:t>;</w:t>
      </w:r>
    </w:p>
    <w:p w:rsidR="002843F7" w:rsidRPr="004A1FE0" w:rsidRDefault="002843F7" w:rsidP="0016758D">
      <w:pPr>
        <w:numPr>
          <w:ilvl w:val="2"/>
          <w:numId w:val="5"/>
        </w:numPr>
        <w:tabs>
          <w:tab w:val="left" w:pos="426"/>
        </w:tabs>
        <w:jc w:val="both"/>
        <w:rPr>
          <w:snapToGrid w:val="0"/>
          <w:sz w:val="26"/>
          <w:szCs w:val="26"/>
        </w:rPr>
      </w:pPr>
      <w:r w:rsidRPr="004A1FE0">
        <w:rPr>
          <w:snapToGrid w:val="0"/>
          <w:sz w:val="26"/>
          <w:szCs w:val="26"/>
        </w:rPr>
        <w:t>apturēt Līguma izpildi ārējā normatīvajā aktā vai šajā Līgumā noteiktajos gadījumos;</w:t>
      </w:r>
    </w:p>
    <w:p w:rsidR="002843F7" w:rsidRPr="004A1FE0" w:rsidRDefault="002843F7" w:rsidP="0016758D">
      <w:pPr>
        <w:numPr>
          <w:ilvl w:val="2"/>
          <w:numId w:val="5"/>
        </w:numPr>
        <w:tabs>
          <w:tab w:val="left" w:pos="426"/>
        </w:tabs>
        <w:jc w:val="both"/>
        <w:rPr>
          <w:snapToGrid w:val="0"/>
          <w:sz w:val="26"/>
          <w:szCs w:val="26"/>
        </w:rPr>
      </w:pPr>
      <w:r w:rsidRPr="004A1FE0">
        <w:rPr>
          <w:snapToGrid w:val="0"/>
          <w:sz w:val="26"/>
          <w:szCs w:val="26"/>
        </w:rPr>
        <w:t>apturēt un atlikt Līgumā paredzētos maksājumus ārējā normatīvajā aktā vai šajā Līgumā noteiktajos gadījumos;</w:t>
      </w:r>
    </w:p>
    <w:p w:rsidR="002843F7" w:rsidRPr="004A1FE0" w:rsidRDefault="002843F7" w:rsidP="0016758D">
      <w:pPr>
        <w:numPr>
          <w:ilvl w:val="2"/>
          <w:numId w:val="5"/>
        </w:numPr>
        <w:tabs>
          <w:tab w:val="left" w:pos="426"/>
        </w:tabs>
        <w:jc w:val="both"/>
        <w:rPr>
          <w:snapToGrid w:val="0"/>
          <w:sz w:val="26"/>
          <w:szCs w:val="26"/>
        </w:rPr>
      </w:pPr>
      <w:r w:rsidRPr="004A1FE0">
        <w:rPr>
          <w:snapToGrid w:val="0"/>
          <w:sz w:val="26"/>
          <w:szCs w:val="26"/>
        </w:rPr>
        <w:t>atkāpties no Līguma ārējā normatīvajā aktā vai šajā Līgumā noteiktajos gadījumos.</w:t>
      </w:r>
    </w:p>
    <w:p w:rsidR="002843F7" w:rsidRPr="00D0117D" w:rsidRDefault="002843F7" w:rsidP="002843F7">
      <w:pPr>
        <w:tabs>
          <w:tab w:val="num" w:pos="1080"/>
        </w:tabs>
        <w:jc w:val="both"/>
        <w:rPr>
          <w:color w:val="FF0000"/>
          <w:sz w:val="26"/>
          <w:szCs w:val="26"/>
        </w:rPr>
      </w:pPr>
    </w:p>
    <w:p w:rsidR="002843F7" w:rsidRPr="004A1FE0" w:rsidRDefault="002843F7" w:rsidP="0016758D">
      <w:pPr>
        <w:numPr>
          <w:ilvl w:val="1"/>
          <w:numId w:val="5"/>
        </w:numPr>
        <w:ind w:left="709"/>
        <w:jc w:val="both"/>
        <w:rPr>
          <w:sz w:val="26"/>
          <w:szCs w:val="26"/>
        </w:rPr>
      </w:pPr>
      <w:r w:rsidRPr="004A1FE0">
        <w:rPr>
          <w:sz w:val="26"/>
          <w:szCs w:val="26"/>
        </w:rPr>
        <w:t>Piegādātāja tiesības:</w:t>
      </w:r>
    </w:p>
    <w:p w:rsidR="002843F7" w:rsidRPr="004A1FE0" w:rsidRDefault="002843F7" w:rsidP="0016758D">
      <w:pPr>
        <w:numPr>
          <w:ilvl w:val="2"/>
          <w:numId w:val="5"/>
        </w:numPr>
        <w:jc w:val="both"/>
        <w:rPr>
          <w:sz w:val="26"/>
          <w:szCs w:val="26"/>
        </w:rPr>
      </w:pPr>
      <w:r w:rsidRPr="004A1FE0">
        <w:rPr>
          <w:sz w:val="26"/>
          <w:szCs w:val="26"/>
        </w:rPr>
        <w:t>pieprasīt un saņemt no Pasūtītāja informāciju un skaidrojumus ar Pakalpojuma sniegšanu saistītu jautājumu risināšanai;</w:t>
      </w:r>
    </w:p>
    <w:p w:rsidR="002843F7" w:rsidRPr="004A1FE0" w:rsidRDefault="002843F7" w:rsidP="0016758D">
      <w:pPr>
        <w:numPr>
          <w:ilvl w:val="2"/>
          <w:numId w:val="5"/>
        </w:numPr>
        <w:jc w:val="both"/>
        <w:rPr>
          <w:sz w:val="26"/>
          <w:szCs w:val="26"/>
        </w:rPr>
      </w:pPr>
      <w:r w:rsidRPr="004A1FE0">
        <w:rPr>
          <w:sz w:val="26"/>
          <w:szCs w:val="26"/>
        </w:rPr>
        <w:t>saņemt Līgumā noteikto atlīdzību par kvalitatīvi sniegto Pakalpojumu;</w:t>
      </w:r>
    </w:p>
    <w:p w:rsidR="002843F7" w:rsidRPr="004A1FE0" w:rsidRDefault="002843F7" w:rsidP="0016758D">
      <w:pPr>
        <w:numPr>
          <w:ilvl w:val="2"/>
          <w:numId w:val="5"/>
        </w:numPr>
        <w:tabs>
          <w:tab w:val="left" w:pos="426"/>
        </w:tabs>
        <w:jc w:val="both"/>
        <w:rPr>
          <w:snapToGrid w:val="0"/>
          <w:sz w:val="26"/>
          <w:szCs w:val="26"/>
        </w:rPr>
      </w:pPr>
      <w:r w:rsidRPr="004A1FE0">
        <w:rPr>
          <w:snapToGrid w:val="0"/>
          <w:sz w:val="26"/>
          <w:szCs w:val="26"/>
        </w:rPr>
        <w:t xml:space="preserve">mainīt Iepirkuma piedāvājumā norādītos piesaistītos speciālistus pret līdzvērtīgas kvalitātes un pieredzes speciālistiem, to rakstveidā saskaņojot ar </w:t>
      </w:r>
      <w:r w:rsidRPr="004A1FE0">
        <w:rPr>
          <w:sz w:val="26"/>
          <w:szCs w:val="26"/>
        </w:rPr>
        <w:t>Pasūtītāj</w:t>
      </w:r>
      <w:r w:rsidRPr="004A1FE0">
        <w:rPr>
          <w:snapToGrid w:val="0"/>
          <w:sz w:val="26"/>
          <w:szCs w:val="26"/>
        </w:rPr>
        <w:t>u;</w:t>
      </w:r>
    </w:p>
    <w:p w:rsidR="002843F7" w:rsidRPr="004A1FE0" w:rsidRDefault="002843F7" w:rsidP="0016758D">
      <w:pPr>
        <w:pStyle w:val="Sarakstarindkopa"/>
        <w:widowControl w:val="0"/>
        <w:numPr>
          <w:ilvl w:val="2"/>
          <w:numId w:val="5"/>
        </w:numPr>
        <w:suppressAutoHyphens w:val="0"/>
        <w:autoSpaceDE w:val="0"/>
        <w:autoSpaceDN w:val="0"/>
        <w:adjustRightInd w:val="0"/>
        <w:contextualSpacing/>
        <w:jc w:val="both"/>
        <w:rPr>
          <w:sz w:val="26"/>
          <w:szCs w:val="26"/>
        </w:rPr>
      </w:pPr>
      <w:r w:rsidRPr="004A1FE0">
        <w:rPr>
          <w:rStyle w:val="FontStyle37"/>
          <w:sz w:val="26"/>
          <w:szCs w:val="26"/>
        </w:rPr>
        <w:t xml:space="preserve">Piegādātājam nepieciešamības gadījumā, </w:t>
      </w:r>
      <w:r w:rsidRPr="004A1FE0">
        <w:rPr>
          <w:sz w:val="26"/>
          <w:szCs w:val="26"/>
        </w:rPr>
        <w:t>saskaņojot ar Pasūtītāju,</w:t>
      </w:r>
      <w:r w:rsidRPr="004A1FE0">
        <w:rPr>
          <w:rStyle w:val="FontStyle37"/>
          <w:sz w:val="26"/>
          <w:szCs w:val="26"/>
        </w:rPr>
        <w:t xml:space="preserve"> ir </w:t>
      </w:r>
      <w:r w:rsidRPr="0055198E">
        <w:rPr>
          <w:rStyle w:val="FontStyle37"/>
          <w:sz w:val="26"/>
          <w:szCs w:val="26"/>
        </w:rPr>
        <w:t xml:space="preserve">tiesības piesaistīt papildus speciālistus, kuru kvalifikācija atbilst </w:t>
      </w:r>
      <w:r w:rsidR="001D578D">
        <w:rPr>
          <w:rStyle w:val="FontStyle37"/>
          <w:sz w:val="26"/>
          <w:szCs w:val="26"/>
        </w:rPr>
        <w:t xml:space="preserve">ziņojuma </w:t>
      </w:r>
      <w:r w:rsidRPr="004A1FE0">
        <w:rPr>
          <w:rStyle w:val="FontStyle37"/>
          <w:sz w:val="26"/>
          <w:szCs w:val="26"/>
        </w:rPr>
        <w:t>prasībām</w:t>
      </w:r>
      <w:r w:rsidRPr="004A1FE0">
        <w:rPr>
          <w:sz w:val="26"/>
          <w:szCs w:val="26"/>
        </w:rPr>
        <w:t>;</w:t>
      </w:r>
    </w:p>
    <w:p w:rsidR="002843F7" w:rsidRPr="0055198E" w:rsidRDefault="002843F7" w:rsidP="0016758D">
      <w:pPr>
        <w:pStyle w:val="Sarakstarindkopa"/>
        <w:widowControl w:val="0"/>
        <w:numPr>
          <w:ilvl w:val="2"/>
          <w:numId w:val="5"/>
        </w:numPr>
        <w:suppressAutoHyphens w:val="0"/>
        <w:autoSpaceDE w:val="0"/>
        <w:autoSpaceDN w:val="0"/>
        <w:adjustRightInd w:val="0"/>
        <w:contextualSpacing/>
        <w:jc w:val="both"/>
        <w:rPr>
          <w:sz w:val="26"/>
          <w:szCs w:val="26"/>
        </w:rPr>
      </w:pPr>
      <w:r w:rsidRPr="0055198E">
        <w:rPr>
          <w:sz w:val="26"/>
          <w:szCs w:val="26"/>
        </w:rPr>
        <w:t xml:space="preserve">iesniegt pašvērtējumu par 2018.gadu un 2019.gadu līdz 201__.gada ____.________________. </w:t>
      </w:r>
    </w:p>
    <w:p w:rsidR="002843F7" w:rsidRDefault="002843F7" w:rsidP="002843F7">
      <w:pPr>
        <w:tabs>
          <w:tab w:val="left" w:pos="426"/>
        </w:tabs>
        <w:ind w:left="360"/>
        <w:jc w:val="both"/>
        <w:rPr>
          <w:snapToGrid w:val="0"/>
          <w:color w:val="FF0000"/>
          <w:sz w:val="26"/>
          <w:szCs w:val="26"/>
          <w:lang w:val="lv-LV"/>
        </w:rPr>
      </w:pPr>
    </w:p>
    <w:p w:rsidR="002843F7" w:rsidRDefault="002843F7" w:rsidP="002843F7">
      <w:pPr>
        <w:jc w:val="both"/>
        <w:rPr>
          <w:color w:val="FF0000"/>
          <w:sz w:val="26"/>
          <w:szCs w:val="26"/>
          <w:lang w:val="lv-LV"/>
        </w:rPr>
      </w:pPr>
    </w:p>
    <w:p w:rsidR="00255FBC" w:rsidRDefault="00255FBC" w:rsidP="002843F7">
      <w:pPr>
        <w:jc w:val="both"/>
        <w:rPr>
          <w:color w:val="FF0000"/>
          <w:sz w:val="26"/>
          <w:szCs w:val="26"/>
          <w:lang w:val="lv-LV"/>
        </w:rPr>
      </w:pPr>
    </w:p>
    <w:p w:rsidR="00255FBC" w:rsidRPr="002843F7" w:rsidRDefault="00255FBC" w:rsidP="002843F7">
      <w:pPr>
        <w:jc w:val="both"/>
        <w:rPr>
          <w:color w:val="FF0000"/>
          <w:sz w:val="26"/>
          <w:szCs w:val="26"/>
          <w:lang w:val="lv-LV"/>
        </w:rPr>
      </w:pPr>
    </w:p>
    <w:p w:rsidR="002843F7" w:rsidRPr="000E137F" w:rsidRDefault="002843F7" w:rsidP="0016758D">
      <w:pPr>
        <w:numPr>
          <w:ilvl w:val="0"/>
          <w:numId w:val="5"/>
        </w:numPr>
        <w:jc w:val="center"/>
        <w:rPr>
          <w:b/>
          <w:sz w:val="26"/>
          <w:szCs w:val="26"/>
        </w:rPr>
      </w:pPr>
      <w:r w:rsidRPr="000E137F">
        <w:rPr>
          <w:b/>
          <w:sz w:val="26"/>
          <w:szCs w:val="26"/>
        </w:rPr>
        <w:lastRenderedPageBreak/>
        <w:t>Pušu atbildība un Līguma laušana</w:t>
      </w:r>
    </w:p>
    <w:p w:rsidR="002843F7" w:rsidRPr="000E137F" w:rsidRDefault="002843F7" w:rsidP="0016758D">
      <w:pPr>
        <w:numPr>
          <w:ilvl w:val="1"/>
          <w:numId w:val="5"/>
        </w:numPr>
        <w:tabs>
          <w:tab w:val="left" w:pos="0"/>
        </w:tabs>
        <w:ind w:left="0" w:firstLine="0"/>
        <w:jc w:val="both"/>
        <w:rPr>
          <w:sz w:val="26"/>
          <w:szCs w:val="26"/>
        </w:rPr>
      </w:pPr>
      <w:r w:rsidRPr="000E137F">
        <w:rPr>
          <w:sz w:val="26"/>
          <w:szCs w:val="26"/>
        </w:rPr>
        <w:t>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 rezultātā.</w:t>
      </w:r>
    </w:p>
    <w:p w:rsidR="002843F7" w:rsidRPr="004A1FE0" w:rsidRDefault="002843F7" w:rsidP="0016758D">
      <w:pPr>
        <w:numPr>
          <w:ilvl w:val="1"/>
          <w:numId w:val="5"/>
        </w:numPr>
        <w:tabs>
          <w:tab w:val="left" w:pos="0"/>
        </w:tabs>
        <w:ind w:left="0" w:firstLine="0"/>
        <w:jc w:val="both"/>
        <w:rPr>
          <w:sz w:val="26"/>
          <w:szCs w:val="26"/>
        </w:rPr>
      </w:pPr>
      <w:r w:rsidRPr="004A1FE0">
        <w:rPr>
          <w:sz w:val="26"/>
          <w:szCs w:val="26"/>
        </w:rPr>
        <w:t xml:space="preserve">Ja Puse nepilda savas saistības, pilda tās nepienācīgi vai prettiesiski vienpusēji atkāpjas no </w:t>
      </w:r>
      <w:r w:rsidR="00C90B43">
        <w:rPr>
          <w:sz w:val="26"/>
          <w:szCs w:val="26"/>
        </w:rPr>
        <w:t>Lī</w:t>
      </w:r>
      <w:r w:rsidRPr="004A1FE0">
        <w:rPr>
          <w:sz w:val="26"/>
          <w:szCs w:val="26"/>
        </w:rPr>
        <w:t>guma, tad Puse, kura pie tā vainojama, sedz visus otrai pusei radušos tiešos zaudējumus.</w:t>
      </w:r>
    </w:p>
    <w:p w:rsidR="002843F7" w:rsidRPr="00FD6DF9" w:rsidRDefault="002843F7" w:rsidP="0016758D">
      <w:pPr>
        <w:numPr>
          <w:ilvl w:val="1"/>
          <w:numId w:val="5"/>
        </w:numPr>
        <w:tabs>
          <w:tab w:val="left" w:pos="0"/>
        </w:tabs>
        <w:ind w:left="0" w:firstLine="0"/>
        <w:jc w:val="both"/>
        <w:rPr>
          <w:sz w:val="26"/>
          <w:szCs w:val="26"/>
        </w:rPr>
      </w:pPr>
      <w:r w:rsidRPr="00FD6DF9">
        <w:rPr>
          <w:sz w:val="26"/>
          <w:szCs w:val="26"/>
        </w:rPr>
        <w:t>Par Pakalpojuma sniegšanu neatbilstoši tehniskajam piedāvājumam, ja to konstatējis Pasūtītāj</w:t>
      </w:r>
      <w:r w:rsidRPr="00FD6DF9">
        <w:rPr>
          <w:b/>
          <w:sz w:val="26"/>
          <w:szCs w:val="26"/>
        </w:rPr>
        <w:t>s</w:t>
      </w:r>
      <w:r w:rsidRPr="00FD6DF9">
        <w:rPr>
          <w:sz w:val="26"/>
          <w:szCs w:val="26"/>
        </w:rPr>
        <w:t xml:space="preserve"> un sastādījis aktu par konstatēto pārkāpumu, var tikt piemērots līgumsods EUR 100 (viens simts euro) apmērā;</w:t>
      </w:r>
    </w:p>
    <w:p w:rsidR="002843F7" w:rsidRPr="00FD6DF9" w:rsidRDefault="002843F7" w:rsidP="0016758D">
      <w:pPr>
        <w:numPr>
          <w:ilvl w:val="1"/>
          <w:numId w:val="5"/>
        </w:numPr>
        <w:tabs>
          <w:tab w:val="left" w:pos="0"/>
        </w:tabs>
        <w:ind w:left="0" w:firstLine="0"/>
        <w:jc w:val="both"/>
        <w:rPr>
          <w:sz w:val="26"/>
          <w:szCs w:val="26"/>
        </w:rPr>
      </w:pPr>
      <w:r w:rsidRPr="00FD6DF9">
        <w:rPr>
          <w:sz w:val="26"/>
          <w:szCs w:val="26"/>
        </w:rPr>
        <w:t>Par Līguma 3.</w:t>
      </w:r>
      <w:proofErr w:type="gramStart"/>
      <w:r w:rsidRPr="00FD6DF9">
        <w:rPr>
          <w:sz w:val="26"/>
          <w:szCs w:val="26"/>
        </w:rPr>
        <w:t>1.punktā</w:t>
      </w:r>
      <w:proofErr w:type="gramEnd"/>
      <w:r w:rsidRPr="00FD6DF9">
        <w:rPr>
          <w:sz w:val="26"/>
          <w:szCs w:val="26"/>
        </w:rPr>
        <w:t xml:space="preserve"> noteikto pienākumu neizpildi, Pasūtītāj</w:t>
      </w:r>
      <w:r w:rsidRPr="00FD6DF9">
        <w:rPr>
          <w:b/>
          <w:sz w:val="26"/>
          <w:szCs w:val="26"/>
        </w:rPr>
        <w:t>s</w:t>
      </w:r>
      <w:r w:rsidRPr="00FD6DF9">
        <w:rPr>
          <w:sz w:val="26"/>
          <w:szCs w:val="26"/>
        </w:rPr>
        <w:t xml:space="preserve"> var piemērot Piegādātājam līgumsodu EUR 30 apmērā;</w:t>
      </w:r>
    </w:p>
    <w:p w:rsidR="002843F7" w:rsidRPr="00FD6DF9" w:rsidRDefault="002843F7" w:rsidP="0016758D">
      <w:pPr>
        <w:numPr>
          <w:ilvl w:val="1"/>
          <w:numId w:val="5"/>
        </w:numPr>
        <w:tabs>
          <w:tab w:val="left" w:pos="0"/>
        </w:tabs>
        <w:ind w:left="0" w:firstLine="0"/>
        <w:jc w:val="both"/>
        <w:rPr>
          <w:sz w:val="26"/>
          <w:szCs w:val="26"/>
        </w:rPr>
      </w:pPr>
      <w:r w:rsidRPr="00FD6DF9">
        <w:rPr>
          <w:sz w:val="26"/>
          <w:szCs w:val="26"/>
        </w:rPr>
        <w:t>Ja Pasūtītāj</w:t>
      </w:r>
      <w:r w:rsidRPr="00FD6DF9">
        <w:rPr>
          <w:b/>
          <w:sz w:val="26"/>
          <w:szCs w:val="26"/>
        </w:rPr>
        <w:t>s</w:t>
      </w:r>
      <w:r w:rsidRPr="00FD6DF9">
        <w:rPr>
          <w:sz w:val="26"/>
          <w:szCs w:val="26"/>
        </w:rPr>
        <w:t xml:space="preserve">, veicot šī </w:t>
      </w:r>
      <w:r w:rsidR="00C90B43">
        <w:rPr>
          <w:sz w:val="26"/>
          <w:szCs w:val="26"/>
        </w:rPr>
        <w:t>L</w:t>
      </w:r>
      <w:r w:rsidRPr="00FD6DF9">
        <w:rPr>
          <w:sz w:val="26"/>
          <w:szCs w:val="26"/>
        </w:rPr>
        <w:t>īguma 5.1.</w:t>
      </w:r>
      <w:proofErr w:type="gramStart"/>
      <w:r w:rsidRPr="00FD6DF9">
        <w:rPr>
          <w:sz w:val="26"/>
          <w:szCs w:val="26"/>
        </w:rPr>
        <w:t>2.punktā</w:t>
      </w:r>
      <w:proofErr w:type="gramEnd"/>
      <w:r w:rsidRPr="00FD6DF9">
        <w:rPr>
          <w:sz w:val="26"/>
          <w:szCs w:val="26"/>
        </w:rPr>
        <w:t xml:space="preserve"> minēto finanšu līdzekļu kontroli, konstatē neatbilstību starp faktisko un šajā Līgumā minētajās atskaitēs norādīto pakalpojuma apjomu, </w:t>
      </w:r>
      <w:r w:rsidRPr="00FD6DF9">
        <w:rPr>
          <w:b/>
          <w:sz w:val="26"/>
          <w:szCs w:val="26"/>
        </w:rPr>
        <w:t xml:space="preserve"> </w:t>
      </w:r>
      <w:r w:rsidRPr="00FD6DF9">
        <w:rPr>
          <w:sz w:val="26"/>
          <w:szCs w:val="26"/>
        </w:rPr>
        <w:t>Piegādātājs 10 (desmit) darba dienu laikā atmaksā Pasūtītājam</w:t>
      </w:r>
      <w:r w:rsidRPr="00FD6DF9">
        <w:rPr>
          <w:b/>
          <w:sz w:val="26"/>
          <w:szCs w:val="26"/>
        </w:rPr>
        <w:t xml:space="preserve"> </w:t>
      </w:r>
      <w:r w:rsidRPr="00FD6DF9">
        <w:rPr>
          <w:sz w:val="26"/>
          <w:szCs w:val="26"/>
        </w:rPr>
        <w:t xml:space="preserve">neatbilstoši aprēķināto un </w:t>
      </w:r>
      <w:r w:rsidRPr="0036444C">
        <w:rPr>
          <w:sz w:val="26"/>
          <w:szCs w:val="26"/>
        </w:rPr>
        <w:t>Pasūtītāja apmaksāto</w:t>
      </w:r>
      <w:r w:rsidRPr="00FD6DF9">
        <w:rPr>
          <w:sz w:val="26"/>
          <w:szCs w:val="26"/>
        </w:rPr>
        <w:t xml:space="preserve"> summu vai Pasūtītāj</w:t>
      </w:r>
      <w:r w:rsidRPr="00FD6DF9">
        <w:rPr>
          <w:b/>
          <w:sz w:val="26"/>
          <w:szCs w:val="26"/>
        </w:rPr>
        <w:t>s</w:t>
      </w:r>
      <w:r w:rsidRPr="00FD6DF9">
        <w:rPr>
          <w:sz w:val="26"/>
          <w:szCs w:val="26"/>
        </w:rPr>
        <w:t xml:space="preserve"> samazina nākošā rēķina apmaksu neatbilstoši izlietoto līdzekļu apmērā;</w:t>
      </w:r>
    </w:p>
    <w:p w:rsidR="002843F7" w:rsidRPr="004321DA" w:rsidRDefault="002843F7" w:rsidP="0016758D">
      <w:pPr>
        <w:numPr>
          <w:ilvl w:val="1"/>
          <w:numId w:val="5"/>
        </w:numPr>
        <w:tabs>
          <w:tab w:val="left" w:pos="0"/>
        </w:tabs>
        <w:ind w:left="0" w:firstLine="0"/>
        <w:jc w:val="both"/>
        <w:rPr>
          <w:sz w:val="26"/>
          <w:szCs w:val="26"/>
        </w:rPr>
      </w:pPr>
      <w:r w:rsidRPr="004321DA">
        <w:rPr>
          <w:sz w:val="26"/>
          <w:szCs w:val="26"/>
        </w:rPr>
        <w:t>Par Līgumā 6.5. punktā noteikto pienākumu izpildes kavējumu vairāk kā 10 (desmit) darba dienām, Pasūtītāj</w:t>
      </w:r>
      <w:r w:rsidRPr="004321DA">
        <w:rPr>
          <w:b/>
          <w:sz w:val="26"/>
          <w:szCs w:val="26"/>
        </w:rPr>
        <w:t>s</w:t>
      </w:r>
      <w:r w:rsidRPr="004321DA">
        <w:rPr>
          <w:sz w:val="26"/>
          <w:szCs w:val="26"/>
        </w:rPr>
        <w:t xml:space="preserve"> var piemērot Piegādātājam</w:t>
      </w:r>
      <w:r w:rsidRPr="004321DA">
        <w:rPr>
          <w:b/>
          <w:sz w:val="26"/>
          <w:szCs w:val="26"/>
        </w:rPr>
        <w:t xml:space="preserve"> </w:t>
      </w:r>
      <w:r w:rsidRPr="004321DA">
        <w:rPr>
          <w:sz w:val="26"/>
          <w:szCs w:val="26"/>
        </w:rPr>
        <w:t xml:space="preserve">līgumsodu 1% (viens procents) apmērā no </w:t>
      </w:r>
      <w:r w:rsidR="00C90B43">
        <w:rPr>
          <w:sz w:val="26"/>
          <w:szCs w:val="26"/>
        </w:rPr>
        <w:t>L</w:t>
      </w:r>
      <w:r w:rsidRPr="004321DA">
        <w:rPr>
          <w:sz w:val="26"/>
          <w:szCs w:val="26"/>
        </w:rPr>
        <w:t>īguma kopējās summas;</w:t>
      </w:r>
    </w:p>
    <w:p w:rsidR="002843F7" w:rsidRPr="00D0117D" w:rsidRDefault="002843F7" w:rsidP="0016758D">
      <w:pPr>
        <w:numPr>
          <w:ilvl w:val="1"/>
          <w:numId w:val="5"/>
        </w:numPr>
        <w:tabs>
          <w:tab w:val="left" w:pos="0"/>
        </w:tabs>
        <w:ind w:left="0" w:firstLine="0"/>
        <w:jc w:val="both"/>
        <w:rPr>
          <w:color w:val="FF0000"/>
          <w:sz w:val="26"/>
          <w:szCs w:val="26"/>
        </w:rPr>
      </w:pPr>
      <w:r w:rsidRPr="004321DA">
        <w:rPr>
          <w:sz w:val="26"/>
          <w:szCs w:val="26"/>
        </w:rPr>
        <w:t xml:space="preserve">Ja Pasūtītājs kavē Līguma </w:t>
      </w:r>
      <w:r w:rsidR="00C90B43">
        <w:rPr>
          <w:sz w:val="26"/>
          <w:szCs w:val="26"/>
        </w:rPr>
        <w:t xml:space="preserve">3.6., </w:t>
      </w:r>
      <w:r w:rsidRPr="004321DA">
        <w:rPr>
          <w:sz w:val="26"/>
          <w:szCs w:val="26"/>
        </w:rPr>
        <w:t>3.7. vai 3.</w:t>
      </w:r>
      <w:proofErr w:type="gramStart"/>
      <w:r w:rsidRPr="004321DA">
        <w:rPr>
          <w:sz w:val="26"/>
          <w:szCs w:val="26"/>
        </w:rPr>
        <w:t>8.punktā</w:t>
      </w:r>
      <w:proofErr w:type="gramEnd"/>
      <w:r w:rsidRPr="004321DA">
        <w:rPr>
          <w:sz w:val="26"/>
          <w:szCs w:val="26"/>
        </w:rPr>
        <w:t xml:space="preserve"> noteikto maksājuma veikšanas termiņu, tas maksā Piegādātājam līgumsodu 0,5% (nulle, komats, pieci procenti) apmērā no nesamaksātās summas par katru nokavēto dienu, bet ne vairāk kā 10 (desmit) % no </w:t>
      </w:r>
      <w:r>
        <w:rPr>
          <w:sz w:val="26"/>
          <w:szCs w:val="26"/>
        </w:rPr>
        <w:t xml:space="preserve">laikā </w:t>
      </w:r>
      <w:r w:rsidRPr="004321DA">
        <w:rPr>
          <w:sz w:val="26"/>
          <w:szCs w:val="26"/>
        </w:rPr>
        <w:t>nesamaksātās summas apmēra.</w:t>
      </w:r>
      <w:r w:rsidRPr="00D0117D">
        <w:rPr>
          <w:color w:val="FF0000"/>
          <w:sz w:val="26"/>
          <w:szCs w:val="26"/>
        </w:rPr>
        <w:t xml:space="preserve"> </w:t>
      </w:r>
      <w:r w:rsidRPr="00FD6DF9">
        <w:rPr>
          <w:sz w:val="26"/>
          <w:szCs w:val="26"/>
        </w:rPr>
        <w:t>Līgumsoda samaksa neatbrīvo no pienākuma pienācīgi izpildīt uzņemtās līgumsaistības.</w:t>
      </w:r>
    </w:p>
    <w:p w:rsidR="002843F7" w:rsidRPr="004A1FE0" w:rsidRDefault="002843F7" w:rsidP="0016758D">
      <w:pPr>
        <w:numPr>
          <w:ilvl w:val="1"/>
          <w:numId w:val="5"/>
        </w:numPr>
        <w:tabs>
          <w:tab w:val="left" w:pos="0"/>
        </w:tabs>
        <w:ind w:left="0" w:hanging="11"/>
        <w:jc w:val="both"/>
        <w:rPr>
          <w:sz w:val="26"/>
          <w:szCs w:val="26"/>
        </w:rPr>
      </w:pPr>
      <w:r w:rsidRPr="004A1FE0">
        <w:rPr>
          <w:sz w:val="26"/>
          <w:szCs w:val="26"/>
        </w:rPr>
        <w:t>Pasūtītāj</w:t>
      </w:r>
      <w:r w:rsidRPr="004A1FE0">
        <w:rPr>
          <w:b/>
          <w:sz w:val="26"/>
          <w:szCs w:val="26"/>
        </w:rPr>
        <w:t>s</w:t>
      </w:r>
      <w:r w:rsidRPr="004A1FE0">
        <w:rPr>
          <w:sz w:val="26"/>
          <w:szCs w:val="26"/>
        </w:rPr>
        <w:t xml:space="preserve"> var vienpusēji atkāpties no Līguma,</w:t>
      </w:r>
      <w:r w:rsidRPr="004A1FE0">
        <w:t xml:space="preserve"> </w:t>
      </w:r>
      <w:r w:rsidRPr="004A1FE0">
        <w:rPr>
          <w:sz w:val="26"/>
          <w:szCs w:val="26"/>
        </w:rPr>
        <w:t>par to rakstveidā paziņojot Piegādātājam 5 (piecas) darba dienas iepriekš, ja:</w:t>
      </w:r>
    </w:p>
    <w:p w:rsidR="002843F7" w:rsidRPr="004A1FE0" w:rsidRDefault="002843F7" w:rsidP="0016758D">
      <w:pPr>
        <w:numPr>
          <w:ilvl w:val="2"/>
          <w:numId w:val="5"/>
        </w:numPr>
        <w:tabs>
          <w:tab w:val="left" w:pos="426"/>
          <w:tab w:val="left" w:pos="540"/>
          <w:tab w:val="num" w:pos="567"/>
          <w:tab w:val="left" w:pos="709"/>
        </w:tabs>
        <w:jc w:val="both"/>
        <w:rPr>
          <w:sz w:val="26"/>
          <w:szCs w:val="26"/>
        </w:rPr>
      </w:pPr>
      <w:r w:rsidRPr="004A1FE0">
        <w:rPr>
          <w:sz w:val="26"/>
          <w:szCs w:val="26"/>
        </w:rPr>
        <w:t>divu nedēļu laikā no paziņojuma par sniegtā Pakalpojuma neatbilstību Līgumā un normatīvajos aktos noteiktajam saņemšanas Piegādātājs to nav novērsis;</w:t>
      </w:r>
    </w:p>
    <w:p w:rsidR="002843F7" w:rsidRPr="004A1FE0" w:rsidRDefault="002843F7" w:rsidP="0016758D">
      <w:pPr>
        <w:numPr>
          <w:ilvl w:val="2"/>
          <w:numId w:val="5"/>
        </w:numPr>
        <w:tabs>
          <w:tab w:val="left" w:pos="426"/>
          <w:tab w:val="left" w:pos="540"/>
          <w:tab w:val="num" w:pos="567"/>
          <w:tab w:val="left" w:pos="709"/>
        </w:tabs>
        <w:jc w:val="both"/>
        <w:rPr>
          <w:sz w:val="26"/>
          <w:szCs w:val="26"/>
        </w:rPr>
      </w:pPr>
      <w:r w:rsidRPr="004A1FE0">
        <w:rPr>
          <w:sz w:val="26"/>
          <w:szCs w:val="26"/>
        </w:rPr>
        <w:t>Piegādātājs pārkāpis Līguma vai normatīvo aktu nosacījumus un tas radījis kaitējumu klientiem;</w:t>
      </w:r>
    </w:p>
    <w:p w:rsidR="002843F7" w:rsidRPr="004A1FE0" w:rsidRDefault="002843F7" w:rsidP="0016758D">
      <w:pPr>
        <w:numPr>
          <w:ilvl w:val="2"/>
          <w:numId w:val="5"/>
        </w:numPr>
        <w:tabs>
          <w:tab w:val="left" w:pos="426"/>
          <w:tab w:val="left" w:pos="709"/>
        </w:tabs>
        <w:jc w:val="both"/>
        <w:rPr>
          <w:sz w:val="26"/>
          <w:szCs w:val="26"/>
        </w:rPr>
      </w:pPr>
      <w:r w:rsidRPr="004A1FE0">
        <w:rPr>
          <w:sz w:val="26"/>
          <w:szCs w:val="26"/>
        </w:rPr>
        <w:t>objektīvu iemeslu dēļ nav iespējams turpināt Līgumu vai turpmāk nav nepieciešamība pēc Pakalpojuma;</w:t>
      </w:r>
    </w:p>
    <w:p w:rsidR="002843F7" w:rsidRPr="004A1FE0" w:rsidRDefault="002843F7" w:rsidP="0016758D">
      <w:pPr>
        <w:numPr>
          <w:ilvl w:val="2"/>
          <w:numId w:val="5"/>
        </w:numPr>
        <w:tabs>
          <w:tab w:val="left" w:pos="426"/>
          <w:tab w:val="left" w:pos="709"/>
        </w:tabs>
        <w:jc w:val="both"/>
        <w:rPr>
          <w:sz w:val="26"/>
          <w:szCs w:val="26"/>
        </w:rPr>
      </w:pPr>
      <w:r w:rsidRPr="004A1FE0">
        <w:rPr>
          <w:sz w:val="26"/>
          <w:szCs w:val="26"/>
        </w:rPr>
        <w:t>Piegādātājs Līguma noslēgšanas vai Līguma izpildes laikā sniedzis nepatiesas vai nepilnīgas ziņas vai apliecinājumus;</w:t>
      </w:r>
    </w:p>
    <w:p w:rsidR="002843F7" w:rsidRPr="004A1FE0" w:rsidRDefault="002843F7" w:rsidP="0016758D">
      <w:pPr>
        <w:numPr>
          <w:ilvl w:val="2"/>
          <w:numId w:val="5"/>
        </w:numPr>
        <w:tabs>
          <w:tab w:val="left" w:pos="426"/>
          <w:tab w:val="left" w:pos="709"/>
        </w:tabs>
        <w:jc w:val="both"/>
        <w:rPr>
          <w:sz w:val="26"/>
          <w:szCs w:val="26"/>
        </w:rPr>
      </w:pPr>
      <w:r w:rsidRPr="004A1FE0">
        <w:rPr>
          <w:sz w:val="26"/>
          <w:szCs w:val="26"/>
        </w:rPr>
        <w:t>Piegādātājs ir patvaļīgi pārtraucis Līguma izpildi;</w:t>
      </w:r>
    </w:p>
    <w:p w:rsidR="002843F7" w:rsidRPr="004A1FE0" w:rsidRDefault="002843F7" w:rsidP="0016758D">
      <w:pPr>
        <w:numPr>
          <w:ilvl w:val="2"/>
          <w:numId w:val="5"/>
        </w:numPr>
        <w:tabs>
          <w:tab w:val="left" w:pos="426"/>
          <w:tab w:val="left" w:pos="709"/>
        </w:tabs>
        <w:jc w:val="both"/>
        <w:rPr>
          <w:sz w:val="26"/>
          <w:szCs w:val="26"/>
        </w:rPr>
      </w:pPr>
      <w:r w:rsidRPr="004A1FE0">
        <w:rPr>
          <w:sz w:val="26"/>
          <w:szCs w:val="26"/>
        </w:rPr>
        <w:t>ir pasludināts Piegādātāja maksātnespējas process vai iestājas citi apstākļi, kas liedz vai liegs Piegādātājam turpināt Līguma izpildi saskaņā ar Līguma noteikumiem vai kas negatīvi ietekmē Pasūtītāja tiesības, kuras izriet no Līguma.</w:t>
      </w:r>
    </w:p>
    <w:p w:rsidR="002843F7" w:rsidRPr="004A1FE0" w:rsidRDefault="002843F7" w:rsidP="0016758D">
      <w:pPr>
        <w:numPr>
          <w:ilvl w:val="1"/>
          <w:numId w:val="5"/>
        </w:numPr>
        <w:tabs>
          <w:tab w:val="num" w:pos="0"/>
        </w:tabs>
        <w:ind w:left="0" w:firstLine="0"/>
        <w:jc w:val="both"/>
        <w:rPr>
          <w:sz w:val="26"/>
          <w:szCs w:val="26"/>
        </w:rPr>
      </w:pPr>
      <w:r w:rsidRPr="004A1FE0">
        <w:rPr>
          <w:sz w:val="26"/>
          <w:szCs w:val="26"/>
        </w:rPr>
        <w:t xml:space="preserve">Piegādātājam </w:t>
      </w:r>
      <w:proofErr w:type="gramStart"/>
      <w:r w:rsidRPr="004A1FE0">
        <w:rPr>
          <w:sz w:val="26"/>
          <w:szCs w:val="26"/>
        </w:rPr>
        <w:t>ir  tiesības</w:t>
      </w:r>
      <w:proofErr w:type="gramEnd"/>
      <w:r w:rsidRPr="004A1FE0">
        <w:rPr>
          <w:sz w:val="26"/>
          <w:szCs w:val="26"/>
        </w:rPr>
        <w:t xml:space="preserve"> vienpusēji lauzt Līgumu, par to rakstveidā informējot Pasūtītāju divas nedēļas iepriekš, ja Pasūtītājs kavē maksājumus par sniegto Pakalpojumu vairāk kā </w:t>
      </w:r>
      <w:r>
        <w:rPr>
          <w:sz w:val="26"/>
          <w:szCs w:val="26"/>
        </w:rPr>
        <w:t>1 (</w:t>
      </w:r>
      <w:r w:rsidRPr="004A1FE0">
        <w:rPr>
          <w:sz w:val="26"/>
          <w:szCs w:val="26"/>
        </w:rPr>
        <w:t>vienu</w:t>
      </w:r>
      <w:r>
        <w:rPr>
          <w:sz w:val="26"/>
          <w:szCs w:val="26"/>
        </w:rPr>
        <w:t>)</w:t>
      </w:r>
      <w:r w:rsidRPr="004A1FE0">
        <w:rPr>
          <w:sz w:val="26"/>
          <w:szCs w:val="26"/>
        </w:rPr>
        <w:t xml:space="preserve"> mēnesi.</w:t>
      </w:r>
    </w:p>
    <w:p w:rsidR="002843F7" w:rsidRPr="00D0117D" w:rsidRDefault="002843F7" w:rsidP="002843F7">
      <w:pPr>
        <w:ind w:left="709"/>
        <w:jc w:val="both"/>
        <w:rPr>
          <w:color w:val="FF0000"/>
          <w:sz w:val="26"/>
          <w:szCs w:val="26"/>
        </w:rPr>
      </w:pPr>
    </w:p>
    <w:p w:rsidR="002843F7" w:rsidRPr="004A1FE0" w:rsidRDefault="002843F7" w:rsidP="0016758D">
      <w:pPr>
        <w:numPr>
          <w:ilvl w:val="0"/>
          <w:numId w:val="5"/>
        </w:numPr>
        <w:tabs>
          <w:tab w:val="left" w:pos="426"/>
          <w:tab w:val="left" w:pos="709"/>
        </w:tabs>
        <w:jc w:val="center"/>
        <w:rPr>
          <w:b/>
          <w:bCs/>
          <w:snapToGrid w:val="0"/>
          <w:sz w:val="26"/>
          <w:szCs w:val="26"/>
        </w:rPr>
      </w:pPr>
      <w:r w:rsidRPr="004A1FE0">
        <w:rPr>
          <w:b/>
          <w:bCs/>
          <w:snapToGrid w:val="0"/>
          <w:sz w:val="26"/>
          <w:szCs w:val="26"/>
        </w:rPr>
        <w:t>Līguma grozījumi</w:t>
      </w:r>
    </w:p>
    <w:p w:rsidR="002843F7" w:rsidRPr="004A1FE0" w:rsidRDefault="002843F7" w:rsidP="0016758D">
      <w:pPr>
        <w:numPr>
          <w:ilvl w:val="1"/>
          <w:numId w:val="5"/>
        </w:numPr>
        <w:ind w:left="0" w:firstLine="0"/>
        <w:jc w:val="both"/>
        <w:rPr>
          <w:sz w:val="26"/>
          <w:szCs w:val="26"/>
        </w:rPr>
      </w:pPr>
      <w:r w:rsidRPr="004A1FE0">
        <w:rPr>
          <w:sz w:val="26"/>
          <w:szCs w:val="26"/>
        </w:rPr>
        <w:t xml:space="preserve">Puses, savstarpēji rakstiski vienojoties, var grozīt Līguma noteikumus, veicot sekojoša satura un apjoma grozījumus sekojošos gadījumos: </w:t>
      </w:r>
    </w:p>
    <w:p w:rsidR="002843F7" w:rsidRPr="006D68FA" w:rsidRDefault="002843F7" w:rsidP="0016758D">
      <w:pPr>
        <w:numPr>
          <w:ilvl w:val="2"/>
          <w:numId w:val="5"/>
        </w:numPr>
        <w:tabs>
          <w:tab w:val="num" w:pos="1134"/>
        </w:tabs>
        <w:ind w:left="1134" w:hanging="708"/>
        <w:jc w:val="both"/>
        <w:rPr>
          <w:sz w:val="26"/>
          <w:szCs w:val="26"/>
        </w:rPr>
      </w:pPr>
      <w:r w:rsidRPr="004A1FE0">
        <w:rPr>
          <w:sz w:val="26"/>
          <w:szCs w:val="26"/>
        </w:rPr>
        <w:lastRenderedPageBreak/>
        <w:t xml:space="preserve">pēc nepieciešamības, mainīt Pakalpojuma sniegšanas laiku – dienas vai </w:t>
      </w:r>
      <w:r w:rsidRPr="006D68FA">
        <w:rPr>
          <w:sz w:val="26"/>
          <w:szCs w:val="26"/>
        </w:rPr>
        <w:t>stundas;</w:t>
      </w:r>
    </w:p>
    <w:p w:rsidR="002843F7" w:rsidRPr="006D68FA" w:rsidRDefault="002843F7" w:rsidP="0016758D">
      <w:pPr>
        <w:numPr>
          <w:ilvl w:val="2"/>
          <w:numId w:val="5"/>
        </w:numPr>
        <w:tabs>
          <w:tab w:val="num" w:pos="1134"/>
        </w:tabs>
        <w:ind w:left="1134" w:hanging="708"/>
        <w:jc w:val="both"/>
        <w:rPr>
          <w:sz w:val="26"/>
          <w:szCs w:val="26"/>
        </w:rPr>
      </w:pPr>
      <w:r w:rsidRPr="006D68FA">
        <w:rPr>
          <w:sz w:val="26"/>
          <w:szCs w:val="26"/>
        </w:rPr>
        <w:t xml:space="preserve">pēc nepieciešamības, nepārsniedzot kopējo </w:t>
      </w:r>
      <w:r w:rsidR="00F00AA5" w:rsidRPr="006D68FA">
        <w:rPr>
          <w:sz w:val="26"/>
          <w:szCs w:val="26"/>
        </w:rPr>
        <w:t>L</w:t>
      </w:r>
      <w:r w:rsidRPr="006D68FA">
        <w:rPr>
          <w:sz w:val="26"/>
          <w:szCs w:val="26"/>
        </w:rPr>
        <w:t>īguma summu un nemainot vienas vienības līgumcenu, Pasūtītājs ir tiesīgs mainīt atsevišķu Finanšu piedāvājumā norādīto pakalpojumu apjomu līdz 50%;</w:t>
      </w:r>
    </w:p>
    <w:p w:rsidR="002843F7" w:rsidRPr="001E4D7B" w:rsidRDefault="002843F7" w:rsidP="0016758D">
      <w:pPr>
        <w:numPr>
          <w:ilvl w:val="2"/>
          <w:numId w:val="5"/>
        </w:numPr>
        <w:tabs>
          <w:tab w:val="num" w:pos="1134"/>
        </w:tabs>
        <w:ind w:left="1134" w:hanging="708"/>
        <w:jc w:val="both"/>
        <w:rPr>
          <w:sz w:val="26"/>
          <w:szCs w:val="26"/>
        </w:rPr>
      </w:pPr>
      <w:r w:rsidRPr="006D68FA">
        <w:rPr>
          <w:sz w:val="26"/>
          <w:szCs w:val="26"/>
        </w:rPr>
        <w:t xml:space="preserve">pēc nepieciešamības, mainīt Pakalpojuma sniegšanas vietu vai noteikt papildus pakalpojuma </w:t>
      </w:r>
      <w:r w:rsidRPr="004A1FE0">
        <w:rPr>
          <w:sz w:val="26"/>
          <w:szCs w:val="26"/>
        </w:rPr>
        <w:t>sniegšanas vietas, nemainot kopējo Līgumā noteikto Pakalpojuma sniegšanas apjomu;</w:t>
      </w:r>
    </w:p>
    <w:p w:rsidR="002843F7" w:rsidRDefault="002843F7" w:rsidP="0016758D">
      <w:pPr>
        <w:numPr>
          <w:ilvl w:val="2"/>
          <w:numId w:val="5"/>
        </w:numPr>
        <w:jc w:val="both"/>
        <w:rPr>
          <w:sz w:val="26"/>
          <w:szCs w:val="26"/>
        </w:rPr>
      </w:pPr>
      <w:r w:rsidRPr="000E137F">
        <w:rPr>
          <w:sz w:val="26"/>
          <w:szCs w:val="26"/>
        </w:rPr>
        <w:t>mainoties samaksas modelim vai atskaišu iesniegšanas veidam var tikt veikti grozījumi Līguma saturā.</w:t>
      </w:r>
    </w:p>
    <w:p w:rsidR="002843F7" w:rsidRPr="001E4D7B" w:rsidRDefault="002843F7" w:rsidP="0016758D">
      <w:pPr>
        <w:numPr>
          <w:ilvl w:val="1"/>
          <w:numId w:val="5"/>
        </w:numPr>
        <w:tabs>
          <w:tab w:val="left" w:pos="0"/>
        </w:tabs>
        <w:ind w:left="0" w:firstLine="0"/>
        <w:jc w:val="both"/>
        <w:rPr>
          <w:sz w:val="26"/>
          <w:szCs w:val="26"/>
        </w:rPr>
      </w:pPr>
      <w:r w:rsidRPr="000E137F">
        <w:rPr>
          <w:sz w:val="26"/>
          <w:szCs w:val="26"/>
        </w:rPr>
        <w:t>Grozījumus Līgumā veic, fiksējot tos rakstiskā vienošanās, kuras paraksta Pušu pilnvaroti pārstāvji. Papildus vienošanās ir uzskatāmas par Līguma neatņemamām sastāvdaļām.</w:t>
      </w:r>
      <w:bookmarkStart w:id="10" w:name="_GoBack"/>
      <w:bookmarkEnd w:id="10"/>
    </w:p>
    <w:p w:rsidR="002843F7" w:rsidRPr="000E137F" w:rsidRDefault="002843F7" w:rsidP="002843F7">
      <w:pPr>
        <w:jc w:val="both"/>
        <w:rPr>
          <w:sz w:val="26"/>
          <w:szCs w:val="26"/>
        </w:rPr>
      </w:pPr>
    </w:p>
    <w:p w:rsidR="002843F7" w:rsidRPr="000E137F" w:rsidRDefault="002843F7" w:rsidP="0016758D">
      <w:pPr>
        <w:numPr>
          <w:ilvl w:val="0"/>
          <w:numId w:val="5"/>
        </w:numPr>
        <w:jc w:val="center"/>
        <w:rPr>
          <w:b/>
          <w:sz w:val="26"/>
          <w:szCs w:val="26"/>
        </w:rPr>
      </w:pPr>
      <w:r w:rsidRPr="000E137F">
        <w:rPr>
          <w:b/>
          <w:sz w:val="26"/>
          <w:szCs w:val="26"/>
        </w:rPr>
        <w:t>Nepārvarama vara</w:t>
      </w:r>
    </w:p>
    <w:p w:rsidR="002843F7" w:rsidRPr="000E137F" w:rsidRDefault="002843F7" w:rsidP="002843F7">
      <w:pPr>
        <w:jc w:val="both"/>
        <w:rPr>
          <w:sz w:val="26"/>
          <w:szCs w:val="26"/>
        </w:rPr>
      </w:pPr>
      <w:r w:rsidRPr="000E137F">
        <w:rPr>
          <w:sz w:val="26"/>
          <w:szCs w:val="26"/>
        </w:rPr>
        <w:t>8.1.</w:t>
      </w:r>
      <w:r>
        <w:rPr>
          <w:sz w:val="26"/>
          <w:szCs w:val="26"/>
        </w:rPr>
        <w:tab/>
      </w:r>
      <w:r w:rsidRPr="000E137F">
        <w:rPr>
          <w:sz w:val="26"/>
          <w:szCs w:val="26"/>
        </w:rPr>
        <w:t xml:space="preserve">Puses ir atbrīvotas no atbildības par savu saistību nepildīšanu, ja šāda neizpilde ir notikusi nepārvaramas varas (force majeure) iestāšanās rezultātā. Par minētajiem apstākļiem uzskatāmi: ugunsgrēki, dabas stihijas, jebkura rakstura karadarbība vai tās draudi, streiki, blokādes. </w:t>
      </w:r>
    </w:p>
    <w:p w:rsidR="002843F7" w:rsidRPr="00D0117D" w:rsidRDefault="002843F7" w:rsidP="002843F7">
      <w:pPr>
        <w:jc w:val="both"/>
        <w:rPr>
          <w:color w:val="FF0000"/>
          <w:sz w:val="26"/>
          <w:szCs w:val="26"/>
        </w:rPr>
      </w:pPr>
      <w:r w:rsidRPr="000E137F">
        <w:rPr>
          <w:sz w:val="26"/>
          <w:szCs w:val="26"/>
        </w:rPr>
        <w:t>8.2.</w:t>
      </w:r>
      <w:r>
        <w:rPr>
          <w:sz w:val="26"/>
          <w:szCs w:val="26"/>
        </w:rPr>
        <w:tab/>
      </w:r>
      <w:r w:rsidRPr="000E137F">
        <w:rPr>
          <w:sz w:val="26"/>
          <w:szCs w:val="26"/>
        </w:rPr>
        <w:t>Puses līgumsaistību neizpildīšana ir attaisnojama, ja šī puse pierāda, ka neizpildīšanas cēlonis ir bijis Līguma 8.</w:t>
      </w:r>
      <w:proofErr w:type="gramStart"/>
      <w:r w:rsidRPr="000E137F">
        <w:rPr>
          <w:sz w:val="26"/>
          <w:szCs w:val="26"/>
        </w:rPr>
        <w:t>1.punktā</w:t>
      </w:r>
      <w:proofErr w:type="gramEnd"/>
      <w:r w:rsidRPr="000E137F">
        <w:rPr>
          <w:sz w:val="26"/>
          <w:szCs w:val="26"/>
        </w:rPr>
        <w:t xml:space="preserve"> minētais šķērslis, kuru tā nevarēja kontrolēt, un nevarēja saprātīgi sagaidīt, lai šī puse paredzētu</w:t>
      </w:r>
      <w:r w:rsidRPr="00D0117D">
        <w:rPr>
          <w:color w:val="FF0000"/>
          <w:sz w:val="26"/>
          <w:szCs w:val="26"/>
        </w:rPr>
        <w:t xml:space="preserve"> </w:t>
      </w:r>
      <w:r w:rsidRPr="000E137F">
        <w:rPr>
          <w:sz w:val="26"/>
          <w:szCs w:val="26"/>
        </w:rPr>
        <w:t xml:space="preserve">šķēršļa rašanos Līguma noslēgšanas brīdī vai izvairītos no šķēršļa, vai pārvarētu tā sekas. Ja šķērslis ir īslaicīgs, saistību neizpildīšana ir attaisnota tikai uz saprātīgu laiku, kas noteikts, ņemot vērā šķēršļa ietekmi uz </w:t>
      </w:r>
      <w:r>
        <w:rPr>
          <w:sz w:val="26"/>
          <w:szCs w:val="26"/>
        </w:rPr>
        <w:t>L</w:t>
      </w:r>
      <w:r w:rsidRPr="000E137F">
        <w:rPr>
          <w:sz w:val="26"/>
          <w:szCs w:val="26"/>
        </w:rPr>
        <w:t>īguma izpildīšanu.</w:t>
      </w:r>
    </w:p>
    <w:p w:rsidR="002843F7" w:rsidRPr="000E137F" w:rsidRDefault="002843F7" w:rsidP="002843F7">
      <w:pPr>
        <w:jc w:val="both"/>
        <w:rPr>
          <w:sz w:val="26"/>
          <w:szCs w:val="26"/>
        </w:rPr>
      </w:pPr>
      <w:r w:rsidRPr="004321DA">
        <w:rPr>
          <w:sz w:val="26"/>
          <w:szCs w:val="26"/>
        </w:rPr>
        <w:t>8.</w:t>
      </w:r>
      <w:r w:rsidRPr="000E137F">
        <w:rPr>
          <w:sz w:val="26"/>
          <w:szCs w:val="26"/>
        </w:rPr>
        <w:t>3.</w:t>
      </w:r>
      <w:r>
        <w:rPr>
          <w:sz w:val="26"/>
          <w:szCs w:val="26"/>
        </w:rPr>
        <w:tab/>
      </w:r>
      <w:r w:rsidRPr="000E137F">
        <w:rPr>
          <w:sz w:val="26"/>
          <w:szCs w:val="26"/>
        </w:rPr>
        <w:t xml:space="preserve">Puse, kas nokļuvusi nepārvaramas varas apstākļos, nekavējoties rakstveidā informē par to otru Pusi, ziņojumam pievienojot kompetentas iestādes izsniegtu izziņu, kura satur minēto apstākļu apstiprinājumu un raksturojumu. </w:t>
      </w:r>
    </w:p>
    <w:p w:rsidR="002843F7" w:rsidRPr="000E137F" w:rsidRDefault="002843F7" w:rsidP="002843F7">
      <w:pPr>
        <w:jc w:val="both"/>
        <w:rPr>
          <w:sz w:val="26"/>
          <w:szCs w:val="26"/>
        </w:rPr>
      </w:pPr>
      <w:r w:rsidRPr="000E137F">
        <w:rPr>
          <w:sz w:val="26"/>
          <w:szCs w:val="26"/>
        </w:rPr>
        <w:t>8.4.</w:t>
      </w:r>
      <w:r>
        <w:rPr>
          <w:sz w:val="26"/>
          <w:szCs w:val="26"/>
        </w:rPr>
        <w:tab/>
      </w:r>
      <w:r w:rsidRPr="000E137F">
        <w:rPr>
          <w:sz w:val="26"/>
          <w:szCs w:val="26"/>
        </w:rPr>
        <w:t>Ja nepārvaramas varas apstākļi turpinās ilgāk kā trīs mēnešus, katra Puse ir tiesīga atkāpties no Līguma.</w:t>
      </w:r>
    </w:p>
    <w:p w:rsidR="002843F7" w:rsidRPr="000E137F" w:rsidRDefault="002843F7" w:rsidP="002843F7">
      <w:pPr>
        <w:ind w:left="709" w:hanging="709"/>
        <w:jc w:val="both"/>
        <w:rPr>
          <w:sz w:val="26"/>
          <w:szCs w:val="26"/>
        </w:rPr>
      </w:pPr>
    </w:p>
    <w:p w:rsidR="002843F7" w:rsidRPr="000E137F" w:rsidRDefault="002843F7" w:rsidP="0016758D">
      <w:pPr>
        <w:numPr>
          <w:ilvl w:val="0"/>
          <w:numId w:val="5"/>
        </w:numPr>
        <w:jc w:val="center"/>
        <w:rPr>
          <w:b/>
          <w:sz w:val="26"/>
          <w:szCs w:val="26"/>
        </w:rPr>
      </w:pPr>
      <w:r w:rsidRPr="000E137F">
        <w:rPr>
          <w:b/>
          <w:sz w:val="26"/>
          <w:szCs w:val="26"/>
        </w:rPr>
        <w:t xml:space="preserve"> Nobeiguma noteikumi</w:t>
      </w:r>
    </w:p>
    <w:p w:rsidR="002843F7" w:rsidRPr="000E137F" w:rsidRDefault="002843F7" w:rsidP="0016758D">
      <w:pPr>
        <w:numPr>
          <w:ilvl w:val="1"/>
          <w:numId w:val="5"/>
        </w:numPr>
        <w:tabs>
          <w:tab w:val="left" w:pos="0"/>
        </w:tabs>
        <w:ind w:left="0" w:firstLine="0"/>
        <w:jc w:val="both"/>
        <w:rPr>
          <w:sz w:val="26"/>
          <w:szCs w:val="26"/>
        </w:rPr>
      </w:pPr>
      <w:r w:rsidRPr="000E137F">
        <w:rPr>
          <w:sz w:val="26"/>
          <w:szCs w:val="26"/>
        </w:rPr>
        <w:t>Visas domstarpības un nesaskaņas, kas izriet no Līguma, Puses risina savstarpēju pārrunu ceļā. Ja domstarpības un nesaskaņas nav iespējams risināt savstarpējās pārrunās, tās tiek risinātas Latvijas Republikas tiesā Latvijas Republikas normatīvajos aktos noteiktajā kārtībā.</w:t>
      </w:r>
    </w:p>
    <w:p w:rsidR="002843F7" w:rsidRPr="000E137F" w:rsidRDefault="002843F7" w:rsidP="0016758D">
      <w:pPr>
        <w:numPr>
          <w:ilvl w:val="1"/>
          <w:numId w:val="5"/>
        </w:numPr>
        <w:tabs>
          <w:tab w:val="left" w:pos="0"/>
        </w:tabs>
        <w:ind w:left="0" w:firstLine="0"/>
        <w:jc w:val="both"/>
        <w:rPr>
          <w:sz w:val="26"/>
          <w:szCs w:val="26"/>
        </w:rPr>
      </w:pPr>
      <w:r w:rsidRPr="000E137F">
        <w:rPr>
          <w:sz w:val="26"/>
          <w:szCs w:val="26"/>
        </w:rPr>
        <w:t>Gadījumos, kas nav atrunāti Līgumā, Puses rīkojas saskaņā ar Latvijas Republikas normatīvajiem aktiem.</w:t>
      </w:r>
    </w:p>
    <w:p w:rsidR="002843F7" w:rsidRPr="004321DA" w:rsidRDefault="002843F7" w:rsidP="0016758D">
      <w:pPr>
        <w:numPr>
          <w:ilvl w:val="1"/>
          <w:numId w:val="5"/>
        </w:numPr>
        <w:tabs>
          <w:tab w:val="left" w:pos="0"/>
        </w:tabs>
        <w:ind w:left="0" w:firstLine="0"/>
        <w:jc w:val="both"/>
        <w:rPr>
          <w:sz w:val="26"/>
          <w:szCs w:val="26"/>
        </w:rPr>
      </w:pPr>
      <w:r w:rsidRPr="000E137F">
        <w:rPr>
          <w:sz w:val="26"/>
          <w:szCs w:val="26"/>
        </w:rPr>
        <w:t xml:space="preserve">Puses nav tiesīgas pilnīgi vai daļēji nodot savas tiesības vai pienākumus, </w:t>
      </w:r>
      <w:r w:rsidRPr="004321DA">
        <w:rPr>
          <w:sz w:val="26"/>
          <w:szCs w:val="26"/>
        </w:rPr>
        <w:t>kas saistītas ar Līgumu, trešajām personām. Pušu reorganizācijas gadījumā Līguma saistības pāriet to tiesību un saistību pārņēmējiem.</w:t>
      </w:r>
    </w:p>
    <w:p w:rsidR="002843F7" w:rsidRPr="004321DA" w:rsidRDefault="002843F7" w:rsidP="0016758D">
      <w:pPr>
        <w:numPr>
          <w:ilvl w:val="1"/>
          <w:numId w:val="5"/>
        </w:numPr>
        <w:tabs>
          <w:tab w:val="left" w:pos="0"/>
        </w:tabs>
        <w:ind w:left="0" w:hanging="11"/>
        <w:jc w:val="both"/>
        <w:rPr>
          <w:sz w:val="26"/>
          <w:szCs w:val="26"/>
        </w:rPr>
      </w:pPr>
      <w:r w:rsidRPr="004321DA">
        <w:rPr>
          <w:sz w:val="26"/>
          <w:szCs w:val="26"/>
        </w:rPr>
        <w:t xml:space="preserve">Atbildīgā persona šī Līguma saistību izpildē no Pasūtītāja </w:t>
      </w:r>
      <w:proofErr w:type="gramStart"/>
      <w:r w:rsidRPr="004321DA">
        <w:rPr>
          <w:sz w:val="26"/>
          <w:szCs w:val="26"/>
        </w:rPr>
        <w:t>puses  _</w:t>
      </w:r>
      <w:proofErr w:type="gramEnd"/>
      <w:r w:rsidRPr="004321DA">
        <w:rPr>
          <w:sz w:val="26"/>
          <w:szCs w:val="26"/>
        </w:rPr>
        <w:t xml:space="preserve">_________________________, tālr._____________, e-pasts:_____________________. </w:t>
      </w:r>
    </w:p>
    <w:p w:rsidR="002843F7" w:rsidRPr="000E137F" w:rsidRDefault="002843F7" w:rsidP="0016758D">
      <w:pPr>
        <w:numPr>
          <w:ilvl w:val="1"/>
          <w:numId w:val="5"/>
        </w:numPr>
        <w:tabs>
          <w:tab w:val="left" w:pos="0"/>
        </w:tabs>
        <w:ind w:left="0" w:hanging="11"/>
        <w:jc w:val="both"/>
        <w:rPr>
          <w:sz w:val="26"/>
          <w:szCs w:val="26"/>
        </w:rPr>
      </w:pPr>
      <w:r w:rsidRPr="004321DA">
        <w:rPr>
          <w:sz w:val="26"/>
          <w:szCs w:val="26"/>
        </w:rPr>
        <w:t>Atbildīgā persona šī Līguma saistību izpildē</w:t>
      </w:r>
      <w:r w:rsidRPr="000E137F">
        <w:rPr>
          <w:sz w:val="26"/>
          <w:szCs w:val="26"/>
        </w:rPr>
        <w:t xml:space="preserve"> no Piegādātāja puses ir ______________, </w:t>
      </w:r>
      <w:proofErr w:type="gramStart"/>
      <w:r w:rsidRPr="000E137F">
        <w:rPr>
          <w:sz w:val="26"/>
          <w:szCs w:val="26"/>
        </w:rPr>
        <w:t>tālr._</w:t>
      </w:r>
      <w:proofErr w:type="gramEnd"/>
      <w:r w:rsidRPr="000E137F">
        <w:rPr>
          <w:sz w:val="26"/>
          <w:szCs w:val="26"/>
        </w:rPr>
        <w:t xml:space="preserve">_____________, e-pasts_____________. </w:t>
      </w:r>
    </w:p>
    <w:p w:rsidR="002843F7" w:rsidRPr="000E137F" w:rsidRDefault="002843F7" w:rsidP="0016758D">
      <w:pPr>
        <w:numPr>
          <w:ilvl w:val="1"/>
          <w:numId w:val="5"/>
        </w:numPr>
        <w:tabs>
          <w:tab w:val="left" w:pos="0"/>
        </w:tabs>
        <w:ind w:left="0" w:hanging="11"/>
        <w:jc w:val="both"/>
        <w:rPr>
          <w:sz w:val="26"/>
          <w:szCs w:val="26"/>
        </w:rPr>
      </w:pPr>
      <w:r w:rsidRPr="000E137F">
        <w:rPr>
          <w:sz w:val="26"/>
          <w:szCs w:val="26"/>
        </w:rPr>
        <w:lastRenderedPageBreak/>
        <w:t>Mainoties personām, kuras atbild par Līguma izpildi, pušu rekvizītiem, bankas kontiem vai citai būtiskai informācijai, kura var ietekmēt Līguma izpildi, Puses par to rakstveidā viena otru informē 3 (trīs) darba dienu laikā.</w:t>
      </w:r>
    </w:p>
    <w:p w:rsidR="002843F7" w:rsidRPr="000E137F" w:rsidRDefault="002843F7" w:rsidP="0016758D">
      <w:pPr>
        <w:numPr>
          <w:ilvl w:val="1"/>
          <w:numId w:val="5"/>
        </w:numPr>
        <w:tabs>
          <w:tab w:val="left" w:pos="0"/>
        </w:tabs>
        <w:ind w:left="0" w:hanging="11"/>
        <w:jc w:val="both"/>
        <w:rPr>
          <w:sz w:val="26"/>
          <w:szCs w:val="26"/>
        </w:rPr>
      </w:pPr>
      <w:r w:rsidRPr="000E137F">
        <w:rPr>
          <w:sz w:val="26"/>
          <w:szCs w:val="26"/>
        </w:rPr>
        <w:t xml:space="preserve">Līgums ar pielikumiem, kuri ir Līguma neatņemamas sastāvdaļas, sastādīts un parakstīts latviešu valodā 2 (divos) eksemplāros. Katrai Pusei izsniegts 1 (viens) Līguma oriģināleksemplārs. Katrs Līguma eksemplārs </w:t>
      </w:r>
      <w:proofErr w:type="gramStart"/>
      <w:r w:rsidRPr="000E137F">
        <w:rPr>
          <w:sz w:val="26"/>
          <w:szCs w:val="26"/>
        </w:rPr>
        <w:t>satur  (</w:t>
      </w:r>
      <w:proofErr w:type="gramEnd"/>
      <w:r w:rsidRPr="000E137F">
        <w:rPr>
          <w:sz w:val="26"/>
          <w:szCs w:val="26"/>
        </w:rPr>
        <w:t>skaits vārdiem) lapas.</w:t>
      </w:r>
    </w:p>
    <w:p w:rsidR="002843F7" w:rsidRPr="00D0117D" w:rsidRDefault="002843F7" w:rsidP="002843F7">
      <w:pPr>
        <w:pStyle w:val="Pamattekstsaratkpi"/>
        <w:rPr>
          <w:b/>
          <w:color w:val="FF0000"/>
          <w:sz w:val="26"/>
          <w:szCs w:val="26"/>
        </w:rPr>
      </w:pPr>
    </w:p>
    <w:p w:rsidR="002843F7" w:rsidRPr="000E137F" w:rsidRDefault="002843F7" w:rsidP="0016758D">
      <w:pPr>
        <w:numPr>
          <w:ilvl w:val="0"/>
          <w:numId w:val="5"/>
        </w:numPr>
        <w:jc w:val="center"/>
        <w:rPr>
          <w:b/>
          <w:sz w:val="26"/>
          <w:szCs w:val="26"/>
          <w:lang w:val="sv-SE"/>
        </w:rPr>
      </w:pPr>
      <w:r>
        <w:rPr>
          <w:b/>
          <w:sz w:val="26"/>
          <w:szCs w:val="26"/>
          <w:lang w:val="sv-SE"/>
        </w:rPr>
        <w:t xml:space="preserve"> </w:t>
      </w:r>
      <w:r w:rsidRPr="000E137F">
        <w:rPr>
          <w:b/>
          <w:sz w:val="26"/>
          <w:szCs w:val="26"/>
          <w:lang w:val="sv-SE"/>
        </w:rPr>
        <w:t>Pušu juridiskās adreses, rekvizīti un paraksti</w:t>
      </w:r>
    </w:p>
    <w:p w:rsidR="002843F7" w:rsidRPr="00D0117D" w:rsidRDefault="002843F7" w:rsidP="002843F7">
      <w:pPr>
        <w:jc w:val="both"/>
        <w:rPr>
          <w:color w:val="FF0000"/>
          <w:sz w:val="26"/>
          <w:szCs w:val="26"/>
        </w:rPr>
      </w:pPr>
    </w:p>
    <w:p w:rsidR="002843F7" w:rsidRPr="00D0117D" w:rsidRDefault="002843F7" w:rsidP="002843F7">
      <w:pPr>
        <w:jc w:val="both"/>
        <w:rPr>
          <w:color w:val="FF0000"/>
          <w:sz w:val="26"/>
          <w:szCs w:val="26"/>
          <w:lang w:val="sv-SE"/>
        </w:rPr>
      </w:pPr>
    </w:p>
    <w:p w:rsidR="002843F7" w:rsidRPr="00D0117D" w:rsidRDefault="002843F7" w:rsidP="002843F7">
      <w:pPr>
        <w:rPr>
          <w:color w:val="FF0000"/>
        </w:rPr>
      </w:pPr>
    </w:p>
    <w:p w:rsidR="002843F7" w:rsidRPr="00861479" w:rsidRDefault="002843F7" w:rsidP="002843F7">
      <w:pPr>
        <w:jc w:val="both"/>
        <w:rPr>
          <w:iCs/>
          <w:color w:val="FF0000"/>
          <w:sz w:val="20"/>
          <w:lang w:val="lv-LV"/>
        </w:rPr>
      </w:pPr>
    </w:p>
    <w:sectPr w:rsidR="002843F7" w:rsidRPr="00861479" w:rsidSect="0084069C">
      <w:footerReference w:type="default" r:id="rId14"/>
      <w:footerReference w:type="first" r:id="rId15"/>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BBB" w:rsidRDefault="000B3BBB">
      <w:r>
        <w:separator/>
      </w:r>
    </w:p>
  </w:endnote>
  <w:endnote w:type="continuationSeparator" w:id="0">
    <w:p w:rsidR="000B3BBB" w:rsidRDefault="000B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03" w:rsidRDefault="00301503" w:rsidP="00B267F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01503" w:rsidRDefault="00301503" w:rsidP="00C44AC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03" w:rsidRDefault="00301503" w:rsidP="00B267F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D68FA">
      <w:rPr>
        <w:rStyle w:val="Lappusesnumurs"/>
        <w:noProof/>
      </w:rPr>
      <w:t>12</w:t>
    </w:r>
    <w:r>
      <w:rPr>
        <w:rStyle w:val="Lappusesnumurs"/>
      </w:rPr>
      <w:fldChar w:fldCharType="end"/>
    </w:r>
  </w:p>
  <w:p w:rsidR="00301503" w:rsidRDefault="00301503" w:rsidP="00C44ACA">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03" w:rsidRDefault="00301503">
    <w:pPr>
      <w:pStyle w:val="Kjene"/>
      <w:jc w:val="center"/>
    </w:pPr>
    <w:r>
      <w:fldChar w:fldCharType="begin"/>
    </w:r>
    <w:r>
      <w:instrText xml:space="preserve"> PAGE   \* MERGEFORMAT </w:instrText>
    </w:r>
    <w:r>
      <w:fldChar w:fldCharType="separate"/>
    </w:r>
    <w:r w:rsidR="006D68FA">
      <w:rPr>
        <w:noProof/>
      </w:rPr>
      <w:t>20</w:t>
    </w:r>
    <w:r>
      <w:rPr>
        <w:noProof/>
      </w:rPr>
      <w:fldChar w:fldCharType="end"/>
    </w:r>
  </w:p>
  <w:p w:rsidR="00301503" w:rsidRDefault="00301503">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03" w:rsidRDefault="00301503">
    <w:pPr>
      <w:pStyle w:val="Kjene"/>
      <w:jc w:val="center"/>
    </w:pPr>
  </w:p>
  <w:p w:rsidR="00301503" w:rsidRDefault="003015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BBB" w:rsidRDefault="000B3BBB">
      <w:r>
        <w:separator/>
      </w:r>
    </w:p>
  </w:footnote>
  <w:footnote w:type="continuationSeparator" w:id="0">
    <w:p w:rsidR="000B3BBB" w:rsidRDefault="000B3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03" w:rsidRDefault="0030150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01503" w:rsidRDefault="0030150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EE63FA"/>
    <w:multiLevelType w:val="multilevel"/>
    <w:tmpl w:val="7BEC9DE0"/>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BFBADA32"/>
    <w:lvl w:ilvl="0">
      <w:start w:val="2"/>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3B3257"/>
    <w:multiLevelType w:val="hybridMultilevel"/>
    <w:tmpl w:val="26A8565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F2855"/>
    <w:multiLevelType w:val="multilevel"/>
    <w:tmpl w:val="33386E8A"/>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A921960"/>
    <w:multiLevelType w:val="multilevel"/>
    <w:tmpl w:val="046284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6D1E02"/>
    <w:multiLevelType w:val="multilevel"/>
    <w:tmpl w:val="8EE0B596"/>
    <w:lvl w:ilvl="0">
      <w:start w:val="12"/>
      <w:numFmt w:val="decimal"/>
      <w:lvlText w:val="%1"/>
      <w:lvlJc w:val="left"/>
      <w:pPr>
        <w:ind w:left="420" w:hanging="420"/>
      </w:pPr>
      <w:rPr>
        <w:rFonts w:hint="default"/>
        <w:color w:val="auto"/>
      </w:rPr>
    </w:lvl>
    <w:lvl w:ilvl="1">
      <w:start w:val="1"/>
      <w:numFmt w:val="decimal"/>
      <w:lvlText w:val="%1.%2"/>
      <w:lvlJc w:val="left"/>
      <w:pPr>
        <w:ind w:left="113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353467A"/>
    <w:multiLevelType w:val="multilevel"/>
    <w:tmpl w:val="F4003B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7F0871"/>
    <w:multiLevelType w:val="hybridMultilevel"/>
    <w:tmpl w:val="4BAEE762"/>
    <w:lvl w:ilvl="0" w:tplc="4A5616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F01E13"/>
    <w:multiLevelType w:val="multilevel"/>
    <w:tmpl w:val="0F8CC6A4"/>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3F13A4"/>
    <w:multiLevelType w:val="hybridMultilevel"/>
    <w:tmpl w:val="A98C023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7D6675B0"/>
    <w:multiLevelType w:val="hybridMultilevel"/>
    <w:tmpl w:val="8AD8EEEA"/>
    <w:lvl w:ilvl="0" w:tplc="10889626">
      <w:start w:val="1"/>
      <w:numFmt w:val="decimal"/>
      <w:lvlText w:val="%1."/>
      <w:lvlJc w:val="left"/>
      <w:pPr>
        <w:tabs>
          <w:tab w:val="num" w:pos="720"/>
        </w:tabs>
        <w:ind w:left="720" w:hanging="360"/>
      </w:pPr>
      <w:rPr>
        <w:rFonts w:ascii="Times New Roman" w:eastAsia="Times New Roman" w:hAnsi="Times New Roman" w:cs="Times New Roman"/>
        <w:i w:val="0"/>
      </w:rPr>
    </w:lvl>
    <w:lvl w:ilvl="1" w:tplc="484C1172">
      <w:start w:val="1"/>
      <w:numFmt w:val="decimal"/>
      <w:lvlText w:val="%2."/>
      <w:lvlJc w:val="left"/>
      <w:pPr>
        <w:tabs>
          <w:tab w:val="num" w:pos="360"/>
        </w:tabs>
        <w:ind w:left="360" w:hanging="360"/>
      </w:pPr>
      <w:rPr>
        <w:rFonts w:ascii="Times New Roman" w:eastAsia="Times New Roman" w:hAnsi="Times New Roman" w:cs="Times New Roman"/>
        <w:b w:val="0"/>
        <w:i w:val="0"/>
      </w:rPr>
    </w:lvl>
    <w:lvl w:ilvl="2" w:tplc="0426001B">
      <w:start w:val="1"/>
      <w:numFmt w:val="lowerRoman"/>
      <w:lvlText w:val="%3."/>
      <w:lvlJc w:val="right"/>
      <w:pPr>
        <w:tabs>
          <w:tab w:val="num" w:pos="2160"/>
        </w:tabs>
        <w:ind w:left="2160" w:hanging="180"/>
      </w:pPr>
      <w:rPr>
        <w:rFonts w:hint="default"/>
        <w:i w:val="0"/>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7DC96A88"/>
    <w:multiLevelType w:val="multilevel"/>
    <w:tmpl w:val="0FBE273A"/>
    <w:lvl w:ilvl="0">
      <w:start w:val="10"/>
      <w:numFmt w:val="decimal"/>
      <w:lvlText w:val="%1."/>
      <w:lvlJc w:val="left"/>
      <w:pPr>
        <w:ind w:left="480" w:hanging="480"/>
      </w:pPr>
      <w:rPr>
        <w:rFonts w:hint="default"/>
        <w:b/>
        <w:i w:val="0"/>
        <w:color w:val="auto"/>
      </w:rPr>
    </w:lvl>
    <w:lvl w:ilvl="1">
      <w:start w:val="1"/>
      <w:numFmt w:val="decimal"/>
      <w:lvlText w:val="%1.%2."/>
      <w:lvlJc w:val="left"/>
      <w:pPr>
        <w:ind w:left="1898" w:hanging="48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7"/>
  </w:num>
  <w:num w:numId="4">
    <w:abstractNumId w:val="4"/>
  </w:num>
  <w:num w:numId="5">
    <w:abstractNumId w:val="8"/>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11"/>
  </w:num>
  <w:num w:numId="11">
    <w:abstractNumId w:val="12"/>
  </w:num>
  <w:num w:numId="12">
    <w:abstractNumId w:val="9"/>
  </w:num>
  <w:num w:numId="13">
    <w:abstractNumId w:val="2"/>
  </w:num>
  <w:num w:numId="14">
    <w:abstractNumId w:val="6"/>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2246"/>
    <w:rsid w:val="00003031"/>
    <w:rsid w:val="00003F07"/>
    <w:rsid w:val="0000534B"/>
    <w:rsid w:val="0001100F"/>
    <w:rsid w:val="00011F26"/>
    <w:rsid w:val="00020945"/>
    <w:rsid w:val="000247C6"/>
    <w:rsid w:val="00024C72"/>
    <w:rsid w:val="000266D6"/>
    <w:rsid w:val="0002729E"/>
    <w:rsid w:val="00027352"/>
    <w:rsid w:val="00030073"/>
    <w:rsid w:val="0003051C"/>
    <w:rsid w:val="00033088"/>
    <w:rsid w:val="0003791B"/>
    <w:rsid w:val="00045115"/>
    <w:rsid w:val="000458DE"/>
    <w:rsid w:val="00046BD4"/>
    <w:rsid w:val="000507F1"/>
    <w:rsid w:val="00054B82"/>
    <w:rsid w:val="000666A7"/>
    <w:rsid w:val="00066BF9"/>
    <w:rsid w:val="00070C46"/>
    <w:rsid w:val="00071BD5"/>
    <w:rsid w:val="00073F43"/>
    <w:rsid w:val="00074ED7"/>
    <w:rsid w:val="00076C57"/>
    <w:rsid w:val="00080754"/>
    <w:rsid w:val="00081027"/>
    <w:rsid w:val="00082D80"/>
    <w:rsid w:val="00085AD5"/>
    <w:rsid w:val="0009433F"/>
    <w:rsid w:val="00094687"/>
    <w:rsid w:val="00095D16"/>
    <w:rsid w:val="000A54DA"/>
    <w:rsid w:val="000B3BBB"/>
    <w:rsid w:val="000B5C96"/>
    <w:rsid w:val="000B6450"/>
    <w:rsid w:val="000B7D5E"/>
    <w:rsid w:val="000C442F"/>
    <w:rsid w:val="000C7D5F"/>
    <w:rsid w:val="000D219D"/>
    <w:rsid w:val="000D6CE0"/>
    <w:rsid w:val="000E03C5"/>
    <w:rsid w:val="000E1100"/>
    <w:rsid w:val="000E425B"/>
    <w:rsid w:val="000F0ACC"/>
    <w:rsid w:val="000F43EE"/>
    <w:rsid w:val="000F6A43"/>
    <w:rsid w:val="000F769F"/>
    <w:rsid w:val="000F7E9C"/>
    <w:rsid w:val="00100144"/>
    <w:rsid w:val="001014E1"/>
    <w:rsid w:val="00101A12"/>
    <w:rsid w:val="001032BA"/>
    <w:rsid w:val="00103C30"/>
    <w:rsid w:val="0010613E"/>
    <w:rsid w:val="001068CD"/>
    <w:rsid w:val="001130C7"/>
    <w:rsid w:val="00115E4D"/>
    <w:rsid w:val="00124B76"/>
    <w:rsid w:val="001261E8"/>
    <w:rsid w:val="0013240E"/>
    <w:rsid w:val="0013273D"/>
    <w:rsid w:val="00134B14"/>
    <w:rsid w:val="00135CA9"/>
    <w:rsid w:val="001370CF"/>
    <w:rsid w:val="00140EE2"/>
    <w:rsid w:val="001436D6"/>
    <w:rsid w:val="00144A31"/>
    <w:rsid w:val="00145A33"/>
    <w:rsid w:val="0014600D"/>
    <w:rsid w:val="0015003D"/>
    <w:rsid w:val="001517CC"/>
    <w:rsid w:val="00151F7E"/>
    <w:rsid w:val="00153169"/>
    <w:rsid w:val="00154D93"/>
    <w:rsid w:val="00155E1E"/>
    <w:rsid w:val="00156B15"/>
    <w:rsid w:val="00160ED4"/>
    <w:rsid w:val="00160EDC"/>
    <w:rsid w:val="001657A5"/>
    <w:rsid w:val="00166021"/>
    <w:rsid w:val="0016758D"/>
    <w:rsid w:val="001705B4"/>
    <w:rsid w:val="00170AF1"/>
    <w:rsid w:val="00172770"/>
    <w:rsid w:val="00172A86"/>
    <w:rsid w:val="00176370"/>
    <w:rsid w:val="00176EAA"/>
    <w:rsid w:val="00177560"/>
    <w:rsid w:val="00177DB7"/>
    <w:rsid w:val="00182308"/>
    <w:rsid w:val="00183CC3"/>
    <w:rsid w:val="001909D8"/>
    <w:rsid w:val="001935D6"/>
    <w:rsid w:val="00193DD3"/>
    <w:rsid w:val="0019446B"/>
    <w:rsid w:val="001979BE"/>
    <w:rsid w:val="001A12BA"/>
    <w:rsid w:val="001A2BFD"/>
    <w:rsid w:val="001A49B0"/>
    <w:rsid w:val="001A6067"/>
    <w:rsid w:val="001A60A1"/>
    <w:rsid w:val="001A613D"/>
    <w:rsid w:val="001B064C"/>
    <w:rsid w:val="001B0908"/>
    <w:rsid w:val="001B1930"/>
    <w:rsid w:val="001B4894"/>
    <w:rsid w:val="001B4C4E"/>
    <w:rsid w:val="001C4A1E"/>
    <w:rsid w:val="001C6AC6"/>
    <w:rsid w:val="001C6CEB"/>
    <w:rsid w:val="001D25B8"/>
    <w:rsid w:val="001D3896"/>
    <w:rsid w:val="001D52E0"/>
    <w:rsid w:val="001D578D"/>
    <w:rsid w:val="001E0477"/>
    <w:rsid w:val="001E32F6"/>
    <w:rsid w:val="001E7C5A"/>
    <w:rsid w:val="001F4B28"/>
    <w:rsid w:val="001F58C4"/>
    <w:rsid w:val="0020119C"/>
    <w:rsid w:val="00203F1A"/>
    <w:rsid w:val="002052F8"/>
    <w:rsid w:val="00207C0D"/>
    <w:rsid w:val="00213A17"/>
    <w:rsid w:val="00220432"/>
    <w:rsid w:val="00221AC8"/>
    <w:rsid w:val="0022613A"/>
    <w:rsid w:val="002270BC"/>
    <w:rsid w:val="00230B4F"/>
    <w:rsid w:val="002322EB"/>
    <w:rsid w:val="002356F8"/>
    <w:rsid w:val="002361E9"/>
    <w:rsid w:val="00241A27"/>
    <w:rsid w:val="00246821"/>
    <w:rsid w:val="00246E5C"/>
    <w:rsid w:val="00246FFB"/>
    <w:rsid w:val="0025249B"/>
    <w:rsid w:val="00252A2F"/>
    <w:rsid w:val="002536DE"/>
    <w:rsid w:val="002555F9"/>
    <w:rsid w:val="00255949"/>
    <w:rsid w:val="00255FBC"/>
    <w:rsid w:val="00257EA2"/>
    <w:rsid w:val="00262B13"/>
    <w:rsid w:val="00271171"/>
    <w:rsid w:val="00277247"/>
    <w:rsid w:val="002779AB"/>
    <w:rsid w:val="0028047B"/>
    <w:rsid w:val="00281B57"/>
    <w:rsid w:val="002843F7"/>
    <w:rsid w:val="00286914"/>
    <w:rsid w:val="00287F5E"/>
    <w:rsid w:val="0029116F"/>
    <w:rsid w:val="0029504F"/>
    <w:rsid w:val="002A641D"/>
    <w:rsid w:val="002A69A0"/>
    <w:rsid w:val="002B2752"/>
    <w:rsid w:val="002B3B83"/>
    <w:rsid w:val="002B66EC"/>
    <w:rsid w:val="002C23A5"/>
    <w:rsid w:val="002C305E"/>
    <w:rsid w:val="002C396A"/>
    <w:rsid w:val="002C3C6B"/>
    <w:rsid w:val="002C60D6"/>
    <w:rsid w:val="002C678F"/>
    <w:rsid w:val="002D495B"/>
    <w:rsid w:val="002D4C7A"/>
    <w:rsid w:val="002D5EDE"/>
    <w:rsid w:val="002E3FB6"/>
    <w:rsid w:val="002E6F87"/>
    <w:rsid w:val="002F0064"/>
    <w:rsid w:val="002F6C8B"/>
    <w:rsid w:val="002F7250"/>
    <w:rsid w:val="00301503"/>
    <w:rsid w:val="00301574"/>
    <w:rsid w:val="00301E7F"/>
    <w:rsid w:val="003031FC"/>
    <w:rsid w:val="003045E3"/>
    <w:rsid w:val="00307973"/>
    <w:rsid w:val="003107CA"/>
    <w:rsid w:val="00311627"/>
    <w:rsid w:val="00312248"/>
    <w:rsid w:val="00312B8E"/>
    <w:rsid w:val="00317024"/>
    <w:rsid w:val="003245A5"/>
    <w:rsid w:val="00324F50"/>
    <w:rsid w:val="003261BB"/>
    <w:rsid w:val="00326515"/>
    <w:rsid w:val="00331CC8"/>
    <w:rsid w:val="00332270"/>
    <w:rsid w:val="0033365A"/>
    <w:rsid w:val="00333FB2"/>
    <w:rsid w:val="00334D5A"/>
    <w:rsid w:val="0033599E"/>
    <w:rsid w:val="00342F36"/>
    <w:rsid w:val="00344DB1"/>
    <w:rsid w:val="003463A9"/>
    <w:rsid w:val="00346E4E"/>
    <w:rsid w:val="00350BD5"/>
    <w:rsid w:val="0035151B"/>
    <w:rsid w:val="00351C43"/>
    <w:rsid w:val="003653C1"/>
    <w:rsid w:val="00365C9E"/>
    <w:rsid w:val="003678C7"/>
    <w:rsid w:val="00370B91"/>
    <w:rsid w:val="0037416C"/>
    <w:rsid w:val="003753E6"/>
    <w:rsid w:val="00376B23"/>
    <w:rsid w:val="00380AC3"/>
    <w:rsid w:val="00380FF3"/>
    <w:rsid w:val="0038177A"/>
    <w:rsid w:val="003865D1"/>
    <w:rsid w:val="0039047B"/>
    <w:rsid w:val="00390DE1"/>
    <w:rsid w:val="003928FD"/>
    <w:rsid w:val="003946B9"/>
    <w:rsid w:val="00394D0A"/>
    <w:rsid w:val="00395FA3"/>
    <w:rsid w:val="003A0F08"/>
    <w:rsid w:val="003A215B"/>
    <w:rsid w:val="003A232A"/>
    <w:rsid w:val="003A41DD"/>
    <w:rsid w:val="003A4774"/>
    <w:rsid w:val="003A5A5B"/>
    <w:rsid w:val="003A7FEA"/>
    <w:rsid w:val="003B16A9"/>
    <w:rsid w:val="003B2430"/>
    <w:rsid w:val="003B2542"/>
    <w:rsid w:val="003B691D"/>
    <w:rsid w:val="003C44F9"/>
    <w:rsid w:val="003C54E8"/>
    <w:rsid w:val="003D01DF"/>
    <w:rsid w:val="003D0EEA"/>
    <w:rsid w:val="003D3668"/>
    <w:rsid w:val="003D4476"/>
    <w:rsid w:val="003D55D3"/>
    <w:rsid w:val="003D7498"/>
    <w:rsid w:val="003E3ABE"/>
    <w:rsid w:val="003F2610"/>
    <w:rsid w:val="003F2ABF"/>
    <w:rsid w:val="003F67B2"/>
    <w:rsid w:val="00401CC4"/>
    <w:rsid w:val="00411E26"/>
    <w:rsid w:val="00413B78"/>
    <w:rsid w:val="0041547C"/>
    <w:rsid w:val="00416EEB"/>
    <w:rsid w:val="00422907"/>
    <w:rsid w:val="00422DD6"/>
    <w:rsid w:val="0042552B"/>
    <w:rsid w:val="0042666F"/>
    <w:rsid w:val="004271BB"/>
    <w:rsid w:val="00430259"/>
    <w:rsid w:val="00432A26"/>
    <w:rsid w:val="00433E0B"/>
    <w:rsid w:val="004342F3"/>
    <w:rsid w:val="00436879"/>
    <w:rsid w:val="00436916"/>
    <w:rsid w:val="00436E1D"/>
    <w:rsid w:val="00437594"/>
    <w:rsid w:val="00437A84"/>
    <w:rsid w:val="00442056"/>
    <w:rsid w:val="004426BC"/>
    <w:rsid w:val="00442767"/>
    <w:rsid w:val="00442DC2"/>
    <w:rsid w:val="004479D8"/>
    <w:rsid w:val="00450C52"/>
    <w:rsid w:val="00456123"/>
    <w:rsid w:val="00460BAC"/>
    <w:rsid w:val="00461312"/>
    <w:rsid w:val="004615C4"/>
    <w:rsid w:val="00463380"/>
    <w:rsid w:val="00463615"/>
    <w:rsid w:val="0047305F"/>
    <w:rsid w:val="004744A5"/>
    <w:rsid w:val="0047564C"/>
    <w:rsid w:val="004756C6"/>
    <w:rsid w:val="00475B25"/>
    <w:rsid w:val="0048343A"/>
    <w:rsid w:val="00483774"/>
    <w:rsid w:val="00485C52"/>
    <w:rsid w:val="00486B7B"/>
    <w:rsid w:val="004918FF"/>
    <w:rsid w:val="004953F2"/>
    <w:rsid w:val="004962A5"/>
    <w:rsid w:val="004A0A2A"/>
    <w:rsid w:val="004A5022"/>
    <w:rsid w:val="004A6168"/>
    <w:rsid w:val="004A6553"/>
    <w:rsid w:val="004A6EB4"/>
    <w:rsid w:val="004B1F8A"/>
    <w:rsid w:val="004C086D"/>
    <w:rsid w:val="004C189B"/>
    <w:rsid w:val="004C413B"/>
    <w:rsid w:val="004C5BD6"/>
    <w:rsid w:val="004C6C46"/>
    <w:rsid w:val="004C6E2F"/>
    <w:rsid w:val="004E19C2"/>
    <w:rsid w:val="004E3CAD"/>
    <w:rsid w:val="004E7B84"/>
    <w:rsid w:val="004F0AA7"/>
    <w:rsid w:val="004F195D"/>
    <w:rsid w:val="004F386D"/>
    <w:rsid w:val="004F3C31"/>
    <w:rsid w:val="004F6777"/>
    <w:rsid w:val="00502524"/>
    <w:rsid w:val="00502CE7"/>
    <w:rsid w:val="005053CB"/>
    <w:rsid w:val="00507D61"/>
    <w:rsid w:val="005109D4"/>
    <w:rsid w:val="00511779"/>
    <w:rsid w:val="00515767"/>
    <w:rsid w:val="00521B2F"/>
    <w:rsid w:val="005234EB"/>
    <w:rsid w:val="00524255"/>
    <w:rsid w:val="00526E63"/>
    <w:rsid w:val="00533D78"/>
    <w:rsid w:val="0053450B"/>
    <w:rsid w:val="00535D54"/>
    <w:rsid w:val="00537B0F"/>
    <w:rsid w:val="00542E41"/>
    <w:rsid w:val="00547CD4"/>
    <w:rsid w:val="00550D7E"/>
    <w:rsid w:val="00551103"/>
    <w:rsid w:val="00551185"/>
    <w:rsid w:val="00551871"/>
    <w:rsid w:val="005524F5"/>
    <w:rsid w:val="0055427B"/>
    <w:rsid w:val="0055524C"/>
    <w:rsid w:val="00555FF7"/>
    <w:rsid w:val="00565EAA"/>
    <w:rsid w:val="00574BA0"/>
    <w:rsid w:val="00574CBB"/>
    <w:rsid w:val="00577886"/>
    <w:rsid w:val="00580821"/>
    <w:rsid w:val="00581B64"/>
    <w:rsid w:val="00581CB0"/>
    <w:rsid w:val="005846AC"/>
    <w:rsid w:val="005926A4"/>
    <w:rsid w:val="00592BA6"/>
    <w:rsid w:val="00594A41"/>
    <w:rsid w:val="00595391"/>
    <w:rsid w:val="00596A7A"/>
    <w:rsid w:val="00596DCF"/>
    <w:rsid w:val="00597095"/>
    <w:rsid w:val="005A4FB5"/>
    <w:rsid w:val="005B47BD"/>
    <w:rsid w:val="005B6160"/>
    <w:rsid w:val="005B7182"/>
    <w:rsid w:val="005B77D0"/>
    <w:rsid w:val="005C276E"/>
    <w:rsid w:val="005C3CA9"/>
    <w:rsid w:val="005C3DE2"/>
    <w:rsid w:val="005C6A17"/>
    <w:rsid w:val="005C73FA"/>
    <w:rsid w:val="005D5480"/>
    <w:rsid w:val="005E00CE"/>
    <w:rsid w:val="005E0218"/>
    <w:rsid w:val="005E0B83"/>
    <w:rsid w:val="005E0D3F"/>
    <w:rsid w:val="005E3AAD"/>
    <w:rsid w:val="005F23CC"/>
    <w:rsid w:val="005F2545"/>
    <w:rsid w:val="005F51C2"/>
    <w:rsid w:val="005F5DE3"/>
    <w:rsid w:val="005F652D"/>
    <w:rsid w:val="005F7454"/>
    <w:rsid w:val="005F7597"/>
    <w:rsid w:val="00600465"/>
    <w:rsid w:val="006006CC"/>
    <w:rsid w:val="0060120B"/>
    <w:rsid w:val="006043C9"/>
    <w:rsid w:val="006065DF"/>
    <w:rsid w:val="00611B1A"/>
    <w:rsid w:val="00615434"/>
    <w:rsid w:val="00621DC4"/>
    <w:rsid w:val="00623B40"/>
    <w:rsid w:val="00624909"/>
    <w:rsid w:val="00626D0B"/>
    <w:rsid w:val="00640369"/>
    <w:rsid w:val="00641040"/>
    <w:rsid w:val="0064117C"/>
    <w:rsid w:val="006419ED"/>
    <w:rsid w:val="00643702"/>
    <w:rsid w:val="0064572C"/>
    <w:rsid w:val="00650A00"/>
    <w:rsid w:val="00650C73"/>
    <w:rsid w:val="00655687"/>
    <w:rsid w:val="00661978"/>
    <w:rsid w:val="00662E3D"/>
    <w:rsid w:val="006640E9"/>
    <w:rsid w:val="006652AA"/>
    <w:rsid w:val="00665697"/>
    <w:rsid w:val="00670835"/>
    <w:rsid w:val="00672BBF"/>
    <w:rsid w:val="00681454"/>
    <w:rsid w:val="006842F5"/>
    <w:rsid w:val="006855F0"/>
    <w:rsid w:val="00686824"/>
    <w:rsid w:val="00687278"/>
    <w:rsid w:val="006878C4"/>
    <w:rsid w:val="006901E6"/>
    <w:rsid w:val="00691D66"/>
    <w:rsid w:val="00692077"/>
    <w:rsid w:val="0069256D"/>
    <w:rsid w:val="006A0D36"/>
    <w:rsid w:val="006A1D26"/>
    <w:rsid w:val="006A4335"/>
    <w:rsid w:val="006A738D"/>
    <w:rsid w:val="006B009B"/>
    <w:rsid w:val="006B02A1"/>
    <w:rsid w:val="006B0D18"/>
    <w:rsid w:val="006B1F37"/>
    <w:rsid w:val="006B6193"/>
    <w:rsid w:val="006C28B9"/>
    <w:rsid w:val="006C2BC4"/>
    <w:rsid w:val="006C3346"/>
    <w:rsid w:val="006C6BCC"/>
    <w:rsid w:val="006D0D87"/>
    <w:rsid w:val="006D68FA"/>
    <w:rsid w:val="006D6935"/>
    <w:rsid w:val="006D7E82"/>
    <w:rsid w:val="006E17D3"/>
    <w:rsid w:val="006E38B0"/>
    <w:rsid w:val="006E5DF7"/>
    <w:rsid w:val="006E618E"/>
    <w:rsid w:val="006F0655"/>
    <w:rsid w:val="006F2BB8"/>
    <w:rsid w:val="006F37A4"/>
    <w:rsid w:val="006F6A9F"/>
    <w:rsid w:val="006F6F5B"/>
    <w:rsid w:val="006F730A"/>
    <w:rsid w:val="006F77C8"/>
    <w:rsid w:val="007077E5"/>
    <w:rsid w:val="00710892"/>
    <w:rsid w:val="00711E11"/>
    <w:rsid w:val="00721EEE"/>
    <w:rsid w:val="00723563"/>
    <w:rsid w:val="0072362F"/>
    <w:rsid w:val="00726A51"/>
    <w:rsid w:val="007274F5"/>
    <w:rsid w:val="00731405"/>
    <w:rsid w:val="00731E7E"/>
    <w:rsid w:val="0073287E"/>
    <w:rsid w:val="00734100"/>
    <w:rsid w:val="00734F2D"/>
    <w:rsid w:val="00741750"/>
    <w:rsid w:val="00741CEE"/>
    <w:rsid w:val="00741E72"/>
    <w:rsid w:val="007422DE"/>
    <w:rsid w:val="00744DFB"/>
    <w:rsid w:val="00745307"/>
    <w:rsid w:val="0074706A"/>
    <w:rsid w:val="0075246F"/>
    <w:rsid w:val="00753213"/>
    <w:rsid w:val="007551E0"/>
    <w:rsid w:val="00757628"/>
    <w:rsid w:val="00757E16"/>
    <w:rsid w:val="007663A6"/>
    <w:rsid w:val="00771F44"/>
    <w:rsid w:val="00775143"/>
    <w:rsid w:val="007761BF"/>
    <w:rsid w:val="00776786"/>
    <w:rsid w:val="00781127"/>
    <w:rsid w:val="00781F34"/>
    <w:rsid w:val="0078297B"/>
    <w:rsid w:val="00784C96"/>
    <w:rsid w:val="007933B0"/>
    <w:rsid w:val="0079357D"/>
    <w:rsid w:val="00794F80"/>
    <w:rsid w:val="00797A96"/>
    <w:rsid w:val="007A0CAD"/>
    <w:rsid w:val="007A2824"/>
    <w:rsid w:val="007B5DBE"/>
    <w:rsid w:val="007B6BBA"/>
    <w:rsid w:val="007B6CDB"/>
    <w:rsid w:val="007B7370"/>
    <w:rsid w:val="007D011D"/>
    <w:rsid w:val="007D0FA2"/>
    <w:rsid w:val="007D6D7E"/>
    <w:rsid w:val="007E00CC"/>
    <w:rsid w:val="007E2F7B"/>
    <w:rsid w:val="007E3C03"/>
    <w:rsid w:val="007E7AD4"/>
    <w:rsid w:val="007E7D72"/>
    <w:rsid w:val="007F0AEE"/>
    <w:rsid w:val="007F156F"/>
    <w:rsid w:val="007F5C60"/>
    <w:rsid w:val="00805B62"/>
    <w:rsid w:val="008070C2"/>
    <w:rsid w:val="008126E0"/>
    <w:rsid w:val="00813B23"/>
    <w:rsid w:val="00814D1D"/>
    <w:rsid w:val="008151DA"/>
    <w:rsid w:val="008214DD"/>
    <w:rsid w:val="00837F50"/>
    <w:rsid w:val="0084069C"/>
    <w:rsid w:val="00843596"/>
    <w:rsid w:val="008454D3"/>
    <w:rsid w:val="00846510"/>
    <w:rsid w:val="00851734"/>
    <w:rsid w:val="008528AD"/>
    <w:rsid w:val="008532F1"/>
    <w:rsid w:val="00854A82"/>
    <w:rsid w:val="00856178"/>
    <w:rsid w:val="00861479"/>
    <w:rsid w:val="008643AD"/>
    <w:rsid w:val="00866662"/>
    <w:rsid w:val="00877C96"/>
    <w:rsid w:val="008802B1"/>
    <w:rsid w:val="008803EA"/>
    <w:rsid w:val="0088106E"/>
    <w:rsid w:val="00883BD9"/>
    <w:rsid w:val="00884C7C"/>
    <w:rsid w:val="00885C28"/>
    <w:rsid w:val="00890D8A"/>
    <w:rsid w:val="00896626"/>
    <w:rsid w:val="008A6BF6"/>
    <w:rsid w:val="008B226E"/>
    <w:rsid w:val="008B3CE6"/>
    <w:rsid w:val="008B614F"/>
    <w:rsid w:val="008C1D40"/>
    <w:rsid w:val="008C44B0"/>
    <w:rsid w:val="008C79B9"/>
    <w:rsid w:val="008D1675"/>
    <w:rsid w:val="008D3377"/>
    <w:rsid w:val="008D4091"/>
    <w:rsid w:val="008D7C61"/>
    <w:rsid w:val="008E1AA0"/>
    <w:rsid w:val="008E312D"/>
    <w:rsid w:val="008E397A"/>
    <w:rsid w:val="008E6296"/>
    <w:rsid w:val="008E62F4"/>
    <w:rsid w:val="008E717C"/>
    <w:rsid w:val="008F03AC"/>
    <w:rsid w:val="008F3F35"/>
    <w:rsid w:val="008F50CC"/>
    <w:rsid w:val="008F6A15"/>
    <w:rsid w:val="00900751"/>
    <w:rsid w:val="00902CB1"/>
    <w:rsid w:val="00903E38"/>
    <w:rsid w:val="0090648E"/>
    <w:rsid w:val="009079DF"/>
    <w:rsid w:val="00907EFC"/>
    <w:rsid w:val="00912203"/>
    <w:rsid w:val="00914CE6"/>
    <w:rsid w:val="00915096"/>
    <w:rsid w:val="00916DE1"/>
    <w:rsid w:val="00921FF3"/>
    <w:rsid w:val="00923803"/>
    <w:rsid w:val="009318C4"/>
    <w:rsid w:val="00932365"/>
    <w:rsid w:val="009355A5"/>
    <w:rsid w:val="00937A5B"/>
    <w:rsid w:val="00937CF7"/>
    <w:rsid w:val="00944EE6"/>
    <w:rsid w:val="009450BE"/>
    <w:rsid w:val="00947F90"/>
    <w:rsid w:val="009512AC"/>
    <w:rsid w:val="00951321"/>
    <w:rsid w:val="00954915"/>
    <w:rsid w:val="00954BD6"/>
    <w:rsid w:val="00956431"/>
    <w:rsid w:val="00957B08"/>
    <w:rsid w:val="0096057F"/>
    <w:rsid w:val="00966042"/>
    <w:rsid w:val="00966934"/>
    <w:rsid w:val="0096730B"/>
    <w:rsid w:val="0097327E"/>
    <w:rsid w:val="00973DD7"/>
    <w:rsid w:val="00973F80"/>
    <w:rsid w:val="00975FBF"/>
    <w:rsid w:val="00981606"/>
    <w:rsid w:val="00984441"/>
    <w:rsid w:val="00984830"/>
    <w:rsid w:val="00986AEA"/>
    <w:rsid w:val="00986DCC"/>
    <w:rsid w:val="0098793A"/>
    <w:rsid w:val="00993B4E"/>
    <w:rsid w:val="00995BAB"/>
    <w:rsid w:val="00997165"/>
    <w:rsid w:val="009A07AA"/>
    <w:rsid w:val="009A2DCD"/>
    <w:rsid w:val="009A36EE"/>
    <w:rsid w:val="009A524B"/>
    <w:rsid w:val="009A66F8"/>
    <w:rsid w:val="009B0A08"/>
    <w:rsid w:val="009B2068"/>
    <w:rsid w:val="009B2CCA"/>
    <w:rsid w:val="009B3447"/>
    <w:rsid w:val="009B398B"/>
    <w:rsid w:val="009B3E81"/>
    <w:rsid w:val="009B43DB"/>
    <w:rsid w:val="009B51EB"/>
    <w:rsid w:val="009B6135"/>
    <w:rsid w:val="009C0905"/>
    <w:rsid w:val="009C1743"/>
    <w:rsid w:val="009C1F57"/>
    <w:rsid w:val="009C6BE5"/>
    <w:rsid w:val="009C6DE7"/>
    <w:rsid w:val="009D0425"/>
    <w:rsid w:val="009D616F"/>
    <w:rsid w:val="009E2491"/>
    <w:rsid w:val="009E47E8"/>
    <w:rsid w:val="009E5807"/>
    <w:rsid w:val="009E7C03"/>
    <w:rsid w:val="009F07CA"/>
    <w:rsid w:val="00A00945"/>
    <w:rsid w:val="00A01CFD"/>
    <w:rsid w:val="00A057CE"/>
    <w:rsid w:val="00A06940"/>
    <w:rsid w:val="00A06A1B"/>
    <w:rsid w:val="00A06BE9"/>
    <w:rsid w:val="00A12ED4"/>
    <w:rsid w:val="00A13EC4"/>
    <w:rsid w:val="00A17B21"/>
    <w:rsid w:val="00A21726"/>
    <w:rsid w:val="00A260AE"/>
    <w:rsid w:val="00A26782"/>
    <w:rsid w:val="00A30366"/>
    <w:rsid w:val="00A3247E"/>
    <w:rsid w:val="00A35088"/>
    <w:rsid w:val="00A40508"/>
    <w:rsid w:val="00A4076F"/>
    <w:rsid w:val="00A42642"/>
    <w:rsid w:val="00A43229"/>
    <w:rsid w:val="00A44B8F"/>
    <w:rsid w:val="00A4673B"/>
    <w:rsid w:val="00A50BC2"/>
    <w:rsid w:val="00A53795"/>
    <w:rsid w:val="00A54723"/>
    <w:rsid w:val="00A55441"/>
    <w:rsid w:val="00A60C01"/>
    <w:rsid w:val="00A65359"/>
    <w:rsid w:val="00A65806"/>
    <w:rsid w:val="00A65D23"/>
    <w:rsid w:val="00A70D8B"/>
    <w:rsid w:val="00A71665"/>
    <w:rsid w:val="00A723EB"/>
    <w:rsid w:val="00A729FB"/>
    <w:rsid w:val="00A749F1"/>
    <w:rsid w:val="00A770DD"/>
    <w:rsid w:val="00A7739A"/>
    <w:rsid w:val="00A77DCF"/>
    <w:rsid w:val="00A81DE8"/>
    <w:rsid w:val="00A8303B"/>
    <w:rsid w:val="00A87BCC"/>
    <w:rsid w:val="00A9370E"/>
    <w:rsid w:val="00A968BC"/>
    <w:rsid w:val="00AA3DEC"/>
    <w:rsid w:val="00AA4D1D"/>
    <w:rsid w:val="00AA4D38"/>
    <w:rsid w:val="00AA5EB8"/>
    <w:rsid w:val="00AA6844"/>
    <w:rsid w:val="00AC420E"/>
    <w:rsid w:val="00AC49DF"/>
    <w:rsid w:val="00AD19E4"/>
    <w:rsid w:val="00AD3A91"/>
    <w:rsid w:val="00AD67C2"/>
    <w:rsid w:val="00AE36E6"/>
    <w:rsid w:val="00AE44BD"/>
    <w:rsid w:val="00AE5A03"/>
    <w:rsid w:val="00AF073D"/>
    <w:rsid w:val="00AF105A"/>
    <w:rsid w:val="00AF21B0"/>
    <w:rsid w:val="00AF5AF4"/>
    <w:rsid w:val="00B00777"/>
    <w:rsid w:val="00B00DD1"/>
    <w:rsid w:val="00B00F2D"/>
    <w:rsid w:val="00B04E6B"/>
    <w:rsid w:val="00B056B4"/>
    <w:rsid w:val="00B07454"/>
    <w:rsid w:val="00B10116"/>
    <w:rsid w:val="00B11383"/>
    <w:rsid w:val="00B12654"/>
    <w:rsid w:val="00B133DE"/>
    <w:rsid w:val="00B13CFF"/>
    <w:rsid w:val="00B24574"/>
    <w:rsid w:val="00B24DAA"/>
    <w:rsid w:val="00B2601A"/>
    <w:rsid w:val="00B263FD"/>
    <w:rsid w:val="00B267F8"/>
    <w:rsid w:val="00B30455"/>
    <w:rsid w:val="00B3403F"/>
    <w:rsid w:val="00B342FA"/>
    <w:rsid w:val="00B36E9A"/>
    <w:rsid w:val="00B40C24"/>
    <w:rsid w:val="00B4100A"/>
    <w:rsid w:val="00B4386A"/>
    <w:rsid w:val="00B43B66"/>
    <w:rsid w:val="00B50FAF"/>
    <w:rsid w:val="00B5651C"/>
    <w:rsid w:val="00B57F01"/>
    <w:rsid w:val="00B61D87"/>
    <w:rsid w:val="00B65B5F"/>
    <w:rsid w:val="00B7030E"/>
    <w:rsid w:val="00B708C8"/>
    <w:rsid w:val="00B71AB5"/>
    <w:rsid w:val="00B7299D"/>
    <w:rsid w:val="00B7464F"/>
    <w:rsid w:val="00B74CD3"/>
    <w:rsid w:val="00B8005B"/>
    <w:rsid w:val="00B804DC"/>
    <w:rsid w:val="00B80624"/>
    <w:rsid w:val="00B82820"/>
    <w:rsid w:val="00B85166"/>
    <w:rsid w:val="00B9041E"/>
    <w:rsid w:val="00B908AD"/>
    <w:rsid w:val="00B90E85"/>
    <w:rsid w:val="00B9124C"/>
    <w:rsid w:val="00B95A9C"/>
    <w:rsid w:val="00B96485"/>
    <w:rsid w:val="00BA0877"/>
    <w:rsid w:val="00BA0F14"/>
    <w:rsid w:val="00BA2254"/>
    <w:rsid w:val="00BA360A"/>
    <w:rsid w:val="00BA38B5"/>
    <w:rsid w:val="00BA4310"/>
    <w:rsid w:val="00BA6506"/>
    <w:rsid w:val="00BA7F83"/>
    <w:rsid w:val="00BB2A72"/>
    <w:rsid w:val="00BB2DBE"/>
    <w:rsid w:val="00BB3B8B"/>
    <w:rsid w:val="00BB4C1E"/>
    <w:rsid w:val="00BB6BE0"/>
    <w:rsid w:val="00BC1668"/>
    <w:rsid w:val="00BC59AF"/>
    <w:rsid w:val="00BC5E3D"/>
    <w:rsid w:val="00BD4375"/>
    <w:rsid w:val="00BD72EC"/>
    <w:rsid w:val="00BE1CD9"/>
    <w:rsid w:val="00BE5F56"/>
    <w:rsid w:val="00BE6B27"/>
    <w:rsid w:val="00BF05E4"/>
    <w:rsid w:val="00BF2C71"/>
    <w:rsid w:val="00BF3FF7"/>
    <w:rsid w:val="00C015E6"/>
    <w:rsid w:val="00C0270D"/>
    <w:rsid w:val="00C02C5C"/>
    <w:rsid w:val="00C02E23"/>
    <w:rsid w:val="00C02E55"/>
    <w:rsid w:val="00C05854"/>
    <w:rsid w:val="00C06AAB"/>
    <w:rsid w:val="00C11B31"/>
    <w:rsid w:val="00C12F31"/>
    <w:rsid w:val="00C20202"/>
    <w:rsid w:val="00C20C56"/>
    <w:rsid w:val="00C26D6D"/>
    <w:rsid w:val="00C27A13"/>
    <w:rsid w:val="00C33B46"/>
    <w:rsid w:val="00C33EED"/>
    <w:rsid w:val="00C3525F"/>
    <w:rsid w:val="00C3606E"/>
    <w:rsid w:val="00C40388"/>
    <w:rsid w:val="00C4136A"/>
    <w:rsid w:val="00C43F16"/>
    <w:rsid w:val="00C43FFC"/>
    <w:rsid w:val="00C44ACA"/>
    <w:rsid w:val="00C44B3E"/>
    <w:rsid w:val="00C44BB4"/>
    <w:rsid w:val="00C44BBD"/>
    <w:rsid w:val="00C44F72"/>
    <w:rsid w:val="00C479DB"/>
    <w:rsid w:val="00C60710"/>
    <w:rsid w:val="00C6136D"/>
    <w:rsid w:val="00C618DD"/>
    <w:rsid w:val="00C62F15"/>
    <w:rsid w:val="00C66280"/>
    <w:rsid w:val="00C66E64"/>
    <w:rsid w:val="00C70B54"/>
    <w:rsid w:val="00C72943"/>
    <w:rsid w:val="00C75F0C"/>
    <w:rsid w:val="00C7796D"/>
    <w:rsid w:val="00C80AC1"/>
    <w:rsid w:val="00C848D7"/>
    <w:rsid w:val="00C86627"/>
    <w:rsid w:val="00C87FA2"/>
    <w:rsid w:val="00C90B43"/>
    <w:rsid w:val="00C93736"/>
    <w:rsid w:val="00C95478"/>
    <w:rsid w:val="00CA21CD"/>
    <w:rsid w:val="00CA53C3"/>
    <w:rsid w:val="00CB13E5"/>
    <w:rsid w:val="00CB1917"/>
    <w:rsid w:val="00CB2EE7"/>
    <w:rsid w:val="00CB3F91"/>
    <w:rsid w:val="00CB4239"/>
    <w:rsid w:val="00CB54BA"/>
    <w:rsid w:val="00CC04BC"/>
    <w:rsid w:val="00CC5257"/>
    <w:rsid w:val="00CC7787"/>
    <w:rsid w:val="00CD0CA9"/>
    <w:rsid w:val="00CD10CD"/>
    <w:rsid w:val="00CD1DA3"/>
    <w:rsid w:val="00CD6542"/>
    <w:rsid w:val="00CD6CB1"/>
    <w:rsid w:val="00CD6E85"/>
    <w:rsid w:val="00CE3AAA"/>
    <w:rsid w:val="00CE672A"/>
    <w:rsid w:val="00CF2AEB"/>
    <w:rsid w:val="00CF3794"/>
    <w:rsid w:val="00CF3DB0"/>
    <w:rsid w:val="00CF7620"/>
    <w:rsid w:val="00D01284"/>
    <w:rsid w:val="00D0284A"/>
    <w:rsid w:val="00D06140"/>
    <w:rsid w:val="00D11AE1"/>
    <w:rsid w:val="00D15169"/>
    <w:rsid w:val="00D172F1"/>
    <w:rsid w:val="00D175EC"/>
    <w:rsid w:val="00D243E8"/>
    <w:rsid w:val="00D26DEA"/>
    <w:rsid w:val="00D276F0"/>
    <w:rsid w:val="00D33A30"/>
    <w:rsid w:val="00D340BE"/>
    <w:rsid w:val="00D340E3"/>
    <w:rsid w:val="00D3714D"/>
    <w:rsid w:val="00D40162"/>
    <w:rsid w:val="00D44821"/>
    <w:rsid w:val="00D527D3"/>
    <w:rsid w:val="00D52F4A"/>
    <w:rsid w:val="00D539A4"/>
    <w:rsid w:val="00D55FC1"/>
    <w:rsid w:val="00D57262"/>
    <w:rsid w:val="00D63FFB"/>
    <w:rsid w:val="00D711E0"/>
    <w:rsid w:val="00D716D8"/>
    <w:rsid w:val="00D71E58"/>
    <w:rsid w:val="00D72460"/>
    <w:rsid w:val="00D730CB"/>
    <w:rsid w:val="00D747C7"/>
    <w:rsid w:val="00D760C5"/>
    <w:rsid w:val="00D76599"/>
    <w:rsid w:val="00D76B44"/>
    <w:rsid w:val="00D828EC"/>
    <w:rsid w:val="00D84CF3"/>
    <w:rsid w:val="00D90D48"/>
    <w:rsid w:val="00D90DC7"/>
    <w:rsid w:val="00D97820"/>
    <w:rsid w:val="00DA0068"/>
    <w:rsid w:val="00DA2697"/>
    <w:rsid w:val="00DA74DD"/>
    <w:rsid w:val="00DA7FAB"/>
    <w:rsid w:val="00DB0790"/>
    <w:rsid w:val="00DB260D"/>
    <w:rsid w:val="00DB26CA"/>
    <w:rsid w:val="00DB2938"/>
    <w:rsid w:val="00DB6ACF"/>
    <w:rsid w:val="00DC248C"/>
    <w:rsid w:val="00DC2745"/>
    <w:rsid w:val="00DC39D2"/>
    <w:rsid w:val="00DC3A17"/>
    <w:rsid w:val="00DC7D89"/>
    <w:rsid w:val="00DD1EC4"/>
    <w:rsid w:val="00DD26AE"/>
    <w:rsid w:val="00DD28EA"/>
    <w:rsid w:val="00DD3720"/>
    <w:rsid w:val="00DD47E8"/>
    <w:rsid w:val="00DE5029"/>
    <w:rsid w:val="00DF162D"/>
    <w:rsid w:val="00DF2411"/>
    <w:rsid w:val="00DF2FEF"/>
    <w:rsid w:val="00DF3626"/>
    <w:rsid w:val="00DF60B1"/>
    <w:rsid w:val="00E007C0"/>
    <w:rsid w:val="00E022D2"/>
    <w:rsid w:val="00E0469C"/>
    <w:rsid w:val="00E05366"/>
    <w:rsid w:val="00E100BD"/>
    <w:rsid w:val="00E26E93"/>
    <w:rsid w:val="00E30180"/>
    <w:rsid w:val="00E333FC"/>
    <w:rsid w:val="00E33E13"/>
    <w:rsid w:val="00E37D10"/>
    <w:rsid w:val="00E37FC9"/>
    <w:rsid w:val="00E40852"/>
    <w:rsid w:val="00E40FB9"/>
    <w:rsid w:val="00E411BB"/>
    <w:rsid w:val="00E45301"/>
    <w:rsid w:val="00E50D0B"/>
    <w:rsid w:val="00E5285B"/>
    <w:rsid w:val="00E531A5"/>
    <w:rsid w:val="00E542A0"/>
    <w:rsid w:val="00E5453D"/>
    <w:rsid w:val="00E56402"/>
    <w:rsid w:val="00E57848"/>
    <w:rsid w:val="00E57916"/>
    <w:rsid w:val="00E6206E"/>
    <w:rsid w:val="00E67683"/>
    <w:rsid w:val="00E73048"/>
    <w:rsid w:val="00E7480D"/>
    <w:rsid w:val="00E7538E"/>
    <w:rsid w:val="00E76C23"/>
    <w:rsid w:val="00E80B36"/>
    <w:rsid w:val="00E815AD"/>
    <w:rsid w:val="00E81AE1"/>
    <w:rsid w:val="00E83C09"/>
    <w:rsid w:val="00E83D7C"/>
    <w:rsid w:val="00E83E30"/>
    <w:rsid w:val="00E85E17"/>
    <w:rsid w:val="00E87D36"/>
    <w:rsid w:val="00E9232F"/>
    <w:rsid w:val="00E956C0"/>
    <w:rsid w:val="00E95D36"/>
    <w:rsid w:val="00E970F0"/>
    <w:rsid w:val="00E97868"/>
    <w:rsid w:val="00EA3A47"/>
    <w:rsid w:val="00EA644B"/>
    <w:rsid w:val="00EA7070"/>
    <w:rsid w:val="00EB2817"/>
    <w:rsid w:val="00EB33BE"/>
    <w:rsid w:val="00EB4472"/>
    <w:rsid w:val="00EB6B57"/>
    <w:rsid w:val="00EB7D01"/>
    <w:rsid w:val="00EC347C"/>
    <w:rsid w:val="00EC3A47"/>
    <w:rsid w:val="00EC5E96"/>
    <w:rsid w:val="00EC75D6"/>
    <w:rsid w:val="00ED18F4"/>
    <w:rsid w:val="00ED19FF"/>
    <w:rsid w:val="00ED6485"/>
    <w:rsid w:val="00ED6559"/>
    <w:rsid w:val="00ED6EB7"/>
    <w:rsid w:val="00EE16F8"/>
    <w:rsid w:val="00EE1ACE"/>
    <w:rsid w:val="00EE4896"/>
    <w:rsid w:val="00EE6A2C"/>
    <w:rsid w:val="00EF455A"/>
    <w:rsid w:val="00F00556"/>
    <w:rsid w:val="00F00AA5"/>
    <w:rsid w:val="00F0276D"/>
    <w:rsid w:val="00F02F6F"/>
    <w:rsid w:val="00F04273"/>
    <w:rsid w:val="00F04A6D"/>
    <w:rsid w:val="00F1123E"/>
    <w:rsid w:val="00F17F6B"/>
    <w:rsid w:val="00F257F3"/>
    <w:rsid w:val="00F31771"/>
    <w:rsid w:val="00F33ECF"/>
    <w:rsid w:val="00F3715F"/>
    <w:rsid w:val="00F4028C"/>
    <w:rsid w:val="00F410B2"/>
    <w:rsid w:val="00F4401D"/>
    <w:rsid w:val="00F46BFE"/>
    <w:rsid w:val="00F47EBC"/>
    <w:rsid w:val="00F50721"/>
    <w:rsid w:val="00F578AE"/>
    <w:rsid w:val="00F62476"/>
    <w:rsid w:val="00F636C0"/>
    <w:rsid w:val="00F63C22"/>
    <w:rsid w:val="00F642E8"/>
    <w:rsid w:val="00F6639C"/>
    <w:rsid w:val="00F6735D"/>
    <w:rsid w:val="00F777D2"/>
    <w:rsid w:val="00F84D8C"/>
    <w:rsid w:val="00F92444"/>
    <w:rsid w:val="00F9409E"/>
    <w:rsid w:val="00FA0D68"/>
    <w:rsid w:val="00FA23EA"/>
    <w:rsid w:val="00FB0AF6"/>
    <w:rsid w:val="00FB1D3E"/>
    <w:rsid w:val="00FB6729"/>
    <w:rsid w:val="00FB7C81"/>
    <w:rsid w:val="00FC11C7"/>
    <w:rsid w:val="00FC1314"/>
    <w:rsid w:val="00FC2D84"/>
    <w:rsid w:val="00FC5F00"/>
    <w:rsid w:val="00FC6752"/>
    <w:rsid w:val="00FD2176"/>
    <w:rsid w:val="00FD3F5F"/>
    <w:rsid w:val="00FD6FCF"/>
    <w:rsid w:val="00FE30ED"/>
    <w:rsid w:val="00FE3801"/>
    <w:rsid w:val="00FE6EBA"/>
    <w:rsid w:val="00FF1691"/>
    <w:rsid w:val="00FF1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D0DEE"/>
  <w15:chartTrackingRefBased/>
  <w15:docId w15:val="{5BACE746-1CAA-425B-B932-7F95CA6C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semiHidden="1" w:uiPriority="99" w:unhideWhenUsed="1" w:qFormat="1"/>
    <w:lsdException w:name="heading 9" w:semiHidden="1" w:unhideWhenUsed="1" w:qFormat="1"/>
    <w:lsdException w:name="annotation text" w:uiPriority="99"/>
    <w:lsdException w:name="footer" w:uiPriority="99"/>
    <w:lsdException w:name="caption" w:semiHidden="1" w:uiPriority="99" w:unhideWhenUsed="1" w:qFormat="1"/>
    <w:lsdException w:name="footnote reference" w:uiPriority="99"/>
    <w:lsdException w:name="endnote reference" w:uiPriority="99"/>
    <w:lsdException w:name="endnote text" w:uiPriority="99"/>
    <w:lsdException w:name="List 4" w:uiPriority="99"/>
    <w:lsdException w:name="List 5" w:uiPriority="99"/>
    <w:lsdException w:name="Title" w:qFormat="1"/>
    <w:lsdException w:name="Body Text" w:qFormat="1"/>
    <w:lsdException w:name="Body Text Indent" w:uiPriority="99"/>
    <w:lsdException w:name="Subtitle" w:qFormat="1"/>
    <w:lsdException w:name="Body Text 2" w:uiPriority="99"/>
    <w:lsdException w:name="Body Text Indent 2" w:uiPriority="99"/>
    <w:lsdException w:name="Block Text"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624909"/>
    <w:pPr>
      <w:tabs>
        <w:tab w:val="center" w:pos="4153"/>
        <w:tab w:val="right" w:pos="8306"/>
      </w:tabs>
    </w:pPr>
  </w:style>
  <w:style w:type="character" w:styleId="Lappusesnumurs">
    <w:name w:val="page number"/>
    <w:basedOn w:val="Noklusjumarindkopasfonts"/>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A9370E"/>
    <w:pPr>
      <w:tabs>
        <w:tab w:val="left" w:pos="567"/>
        <w:tab w:val="left" w:pos="1418"/>
      </w:tabs>
      <w:spacing w:line="300" w:lineRule="auto"/>
      <w:jc w:val="both"/>
    </w:pPr>
    <w:rPr>
      <w:bCs/>
      <w:sz w:val="24"/>
      <w:szCs w:val="24"/>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semiHidden/>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rsid w:val="005A4FB5"/>
    <w:rPr>
      <w:sz w:val="16"/>
      <w:szCs w:val="16"/>
    </w:rPr>
  </w:style>
  <w:style w:type="paragraph" w:styleId="Komentratma">
    <w:name w:val="annotation subject"/>
    <w:basedOn w:val="Komentrateksts"/>
    <w:next w:val="Komentrateksts"/>
    <w:link w:val="KomentratmaRakstz"/>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rsid w:val="005A4FB5"/>
    <w:rPr>
      <w:b/>
      <w:bCs/>
      <w:lang w:val="en-US" w:eastAsia="en-US"/>
    </w:rPr>
  </w:style>
  <w:style w:type="character" w:customStyle="1" w:styleId="GalveneRakstz">
    <w:name w:val="Galvene Rakstz."/>
    <w:link w:val="Galvene"/>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basedOn w:val="Parasts"/>
    <w:link w:val="SarakstarindkopaRakstz"/>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uiPriority w:val="99"/>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link w:val="Sarakstarindkopa"/>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character" w:customStyle="1" w:styleId="FontStyle37">
    <w:name w:val="Font Style37"/>
    <w:uiPriority w:val="99"/>
    <w:rsid w:val="002843F7"/>
    <w:rPr>
      <w:rFonts w:ascii="Times New Roman" w:hAnsi="Times New Roman" w:cs="Times New Roman"/>
      <w:sz w:val="22"/>
      <w:szCs w:val="22"/>
    </w:rPr>
  </w:style>
  <w:style w:type="paragraph" w:customStyle="1" w:styleId="tv2132">
    <w:name w:val="tv2132"/>
    <w:basedOn w:val="Parasts"/>
    <w:rsid w:val="00981606"/>
    <w:pPr>
      <w:spacing w:line="360"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87920432">
      <w:bodyDiv w:val="1"/>
      <w:marLeft w:val="0"/>
      <w:marRight w:val="0"/>
      <w:marTop w:val="0"/>
      <w:marBottom w:val="0"/>
      <w:divBdr>
        <w:top w:val="none" w:sz="0" w:space="0" w:color="auto"/>
        <w:left w:val="none" w:sz="0" w:space="0" w:color="auto"/>
        <w:bottom w:val="none" w:sz="0" w:space="0" w:color="auto"/>
        <w:right w:val="none" w:sz="0" w:space="0" w:color="auto"/>
      </w:divBdr>
      <w:divsChild>
        <w:div w:id="1565337016">
          <w:marLeft w:val="0"/>
          <w:marRight w:val="0"/>
          <w:marTop w:val="0"/>
          <w:marBottom w:val="0"/>
          <w:divBdr>
            <w:top w:val="none" w:sz="0" w:space="0" w:color="auto"/>
            <w:left w:val="none" w:sz="0" w:space="0" w:color="auto"/>
            <w:bottom w:val="none" w:sz="0" w:space="0" w:color="auto"/>
            <w:right w:val="none" w:sz="0" w:space="0" w:color="auto"/>
          </w:divBdr>
          <w:divsChild>
            <w:div w:id="1694649945">
              <w:marLeft w:val="0"/>
              <w:marRight w:val="0"/>
              <w:marTop w:val="0"/>
              <w:marBottom w:val="0"/>
              <w:divBdr>
                <w:top w:val="none" w:sz="0" w:space="0" w:color="auto"/>
                <w:left w:val="none" w:sz="0" w:space="0" w:color="auto"/>
                <w:bottom w:val="none" w:sz="0" w:space="0" w:color="auto"/>
                <w:right w:val="none" w:sz="0" w:space="0" w:color="auto"/>
              </w:divBdr>
              <w:divsChild>
                <w:div w:id="1589777038">
                  <w:marLeft w:val="0"/>
                  <w:marRight w:val="0"/>
                  <w:marTop w:val="0"/>
                  <w:marBottom w:val="0"/>
                  <w:divBdr>
                    <w:top w:val="none" w:sz="0" w:space="0" w:color="auto"/>
                    <w:left w:val="none" w:sz="0" w:space="0" w:color="auto"/>
                    <w:bottom w:val="none" w:sz="0" w:space="0" w:color="auto"/>
                    <w:right w:val="none" w:sz="0" w:space="0" w:color="auto"/>
                  </w:divBdr>
                  <w:divsChild>
                    <w:div w:id="880170553">
                      <w:marLeft w:val="0"/>
                      <w:marRight w:val="0"/>
                      <w:marTop w:val="0"/>
                      <w:marBottom w:val="0"/>
                      <w:divBdr>
                        <w:top w:val="none" w:sz="0" w:space="0" w:color="auto"/>
                        <w:left w:val="none" w:sz="0" w:space="0" w:color="auto"/>
                        <w:bottom w:val="none" w:sz="0" w:space="0" w:color="auto"/>
                        <w:right w:val="none" w:sz="0" w:space="0" w:color="auto"/>
                      </w:divBdr>
                      <w:divsChild>
                        <w:div w:id="1670521035">
                          <w:marLeft w:val="0"/>
                          <w:marRight w:val="0"/>
                          <w:marTop w:val="0"/>
                          <w:marBottom w:val="0"/>
                          <w:divBdr>
                            <w:top w:val="none" w:sz="0" w:space="0" w:color="auto"/>
                            <w:left w:val="none" w:sz="0" w:space="0" w:color="auto"/>
                            <w:bottom w:val="none" w:sz="0" w:space="0" w:color="auto"/>
                            <w:right w:val="none" w:sz="0" w:space="0" w:color="auto"/>
                          </w:divBdr>
                          <w:divsChild>
                            <w:div w:id="131715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mailto:Lita.Brice@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02392-E808-4AB8-94CF-FB053BC0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21</Pages>
  <Words>7216</Words>
  <Characters>41137</Characters>
  <Application>Microsoft Office Word</Application>
  <DocSecurity>0</DocSecurity>
  <Lines>342</Lines>
  <Paragraphs>96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48257</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cp:lastModifiedBy>Viktorija Lasija</cp:lastModifiedBy>
  <cp:revision>274</cp:revision>
  <cp:lastPrinted>2018-02-19T14:20:00Z</cp:lastPrinted>
  <dcterms:created xsi:type="dcterms:W3CDTF">2017-12-18T08:23:00Z</dcterms:created>
  <dcterms:modified xsi:type="dcterms:W3CDTF">2018-02-20T11:05:00Z</dcterms:modified>
</cp:coreProperties>
</file>